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7D271" w14:textId="47697B3A" w:rsidR="00DD5458" w:rsidRDefault="00460BBB" w:rsidP="006F4BEC">
      <w:pPr>
        <w:jc w:val="both"/>
        <w:rPr>
          <w:rFonts w:eastAsia="Times New Roman" w:cs="Arial"/>
          <w:b/>
          <w:sz w:val="36"/>
          <w:szCs w:val="36"/>
          <w:lang w:val="de-DE" w:eastAsia="de-DE"/>
        </w:rPr>
      </w:pPr>
      <w:r>
        <w:rPr>
          <w:rFonts w:eastAsia="Times New Roman" w:cs="Arial"/>
          <w:b/>
          <w:sz w:val="36"/>
          <w:szCs w:val="36"/>
          <w:lang w:val="de-DE" w:eastAsia="de-DE"/>
        </w:rPr>
        <w:t xml:space="preserve">Datensicherungsräume nach </w:t>
      </w:r>
      <w:r w:rsidR="00687522">
        <w:rPr>
          <w:rFonts w:eastAsia="Times New Roman" w:cs="Arial"/>
          <w:b/>
          <w:sz w:val="36"/>
          <w:szCs w:val="36"/>
          <w:lang w:val="de-DE" w:eastAsia="de-DE"/>
        </w:rPr>
        <w:t>EN </w:t>
      </w:r>
      <w:r w:rsidR="0021091D">
        <w:rPr>
          <w:rFonts w:eastAsia="Times New Roman" w:cs="Arial"/>
          <w:b/>
          <w:sz w:val="36"/>
          <w:szCs w:val="36"/>
          <w:lang w:val="de-DE" w:eastAsia="de-DE"/>
        </w:rPr>
        <w:t xml:space="preserve">1047-2: </w:t>
      </w:r>
      <w:r w:rsidR="0021091D" w:rsidRPr="002C1F54">
        <w:rPr>
          <w:rFonts w:eastAsia="Times New Roman" w:cs="Arial"/>
          <w:b/>
          <w:sz w:val="36"/>
          <w:szCs w:val="36"/>
          <w:lang w:val="de-DE" w:eastAsia="de-DE"/>
        </w:rPr>
        <w:t>Präventive</w:t>
      </w:r>
      <w:r w:rsidR="006300E7">
        <w:rPr>
          <w:rFonts w:eastAsia="Times New Roman" w:cs="Arial"/>
          <w:b/>
          <w:sz w:val="36"/>
          <w:szCs w:val="36"/>
          <w:lang w:val="de-DE" w:eastAsia="de-DE"/>
        </w:rPr>
        <w:t>r</w:t>
      </w:r>
      <w:r w:rsidR="001E49E4">
        <w:rPr>
          <w:rFonts w:eastAsia="Times New Roman" w:cs="Arial"/>
          <w:b/>
          <w:sz w:val="36"/>
          <w:szCs w:val="36"/>
          <w:lang w:val="de-DE" w:eastAsia="de-DE"/>
        </w:rPr>
        <w:t xml:space="preserve"> Brands</w:t>
      </w:r>
      <w:r w:rsidR="0021091D" w:rsidRPr="002C1F54">
        <w:rPr>
          <w:rFonts w:eastAsia="Times New Roman" w:cs="Arial"/>
          <w:b/>
          <w:sz w:val="36"/>
          <w:szCs w:val="36"/>
          <w:lang w:val="de-DE" w:eastAsia="de-DE"/>
        </w:rPr>
        <w:t>chutz</w:t>
      </w:r>
    </w:p>
    <w:p w14:paraId="59B8BD9C" w14:textId="5335E5A9" w:rsidR="004A16DC" w:rsidRPr="004A16DC" w:rsidRDefault="004A16DC" w:rsidP="006F4BEC">
      <w:pPr>
        <w:jc w:val="both"/>
        <w:rPr>
          <w:rFonts w:eastAsia="Times New Roman" w:cs="Arial"/>
          <w:sz w:val="24"/>
          <w:szCs w:val="24"/>
          <w:lang w:val="de-DE" w:eastAsia="de-DE"/>
        </w:rPr>
      </w:pPr>
      <w:r w:rsidRPr="004A16DC">
        <w:rPr>
          <w:rFonts w:eastAsia="Times New Roman" w:cs="Arial"/>
          <w:sz w:val="24"/>
          <w:szCs w:val="24"/>
          <w:lang w:val="de-DE" w:eastAsia="de-DE"/>
        </w:rPr>
        <w:t xml:space="preserve">Die Vorteile von </w:t>
      </w:r>
      <w:r w:rsidR="00922EB2" w:rsidRPr="004A16DC">
        <w:rPr>
          <w:rFonts w:eastAsia="Times New Roman" w:cs="Arial"/>
          <w:sz w:val="24"/>
          <w:szCs w:val="24"/>
          <w:lang w:val="de-DE" w:eastAsia="de-DE"/>
        </w:rPr>
        <w:t>Datens</w:t>
      </w:r>
      <w:r w:rsidR="00922EB2">
        <w:rPr>
          <w:rFonts w:eastAsia="Times New Roman" w:cs="Arial"/>
          <w:sz w:val="24"/>
          <w:szCs w:val="24"/>
          <w:lang w:val="de-DE" w:eastAsia="de-DE"/>
        </w:rPr>
        <w:t>icherungs</w:t>
      </w:r>
      <w:r w:rsidR="00922EB2" w:rsidRPr="004A16DC">
        <w:rPr>
          <w:rFonts w:eastAsia="Times New Roman" w:cs="Arial"/>
          <w:sz w:val="24"/>
          <w:szCs w:val="24"/>
          <w:lang w:val="de-DE" w:eastAsia="de-DE"/>
        </w:rPr>
        <w:t>räumen</w:t>
      </w:r>
      <w:r w:rsidRPr="004A16DC">
        <w:rPr>
          <w:rFonts w:eastAsia="Times New Roman" w:cs="Arial"/>
          <w:sz w:val="24"/>
          <w:szCs w:val="24"/>
          <w:lang w:val="de-DE" w:eastAsia="de-DE"/>
        </w:rPr>
        <w:t xml:space="preserve"> </w:t>
      </w:r>
      <w:r w:rsidR="00EC18CB">
        <w:rPr>
          <w:rFonts w:eastAsia="Times New Roman" w:cs="Arial"/>
          <w:sz w:val="24"/>
          <w:szCs w:val="24"/>
          <w:lang w:val="de-DE" w:eastAsia="de-DE"/>
        </w:rPr>
        <w:t xml:space="preserve">nach EN 1047-2 </w:t>
      </w:r>
      <w:r w:rsidRPr="004A16DC">
        <w:rPr>
          <w:rFonts w:eastAsia="Times New Roman" w:cs="Arial"/>
          <w:sz w:val="24"/>
          <w:szCs w:val="24"/>
          <w:lang w:val="de-DE" w:eastAsia="de-DE"/>
        </w:rPr>
        <w:t>im Vergleich zu konventionellen Sicherheitsräumen</w:t>
      </w:r>
    </w:p>
    <w:p w14:paraId="59EAC66C" w14:textId="77777777" w:rsidR="005F386A" w:rsidRDefault="005F386A" w:rsidP="006F4BEC">
      <w:pPr>
        <w:spacing w:after="0" w:line="360" w:lineRule="auto"/>
        <w:jc w:val="both"/>
        <w:rPr>
          <w:rFonts w:eastAsia="Times New Roman" w:cs="Arial"/>
          <w:b/>
          <w:color w:val="000000"/>
          <w:sz w:val="20"/>
          <w:szCs w:val="20"/>
          <w:lang w:val="de-DE" w:eastAsia="de-DE"/>
        </w:rPr>
      </w:pPr>
    </w:p>
    <w:p w14:paraId="1ECB1532" w14:textId="7E66CF8D" w:rsidR="00B157F2" w:rsidRPr="001107F0" w:rsidRDefault="00490C4A" w:rsidP="006F4BEC">
      <w:pPr>
        <w:spacing w:after="0" w:line="360" w:lineRule="auto"/>
        <w:jc w:val="both"/>
        <w:rPr>
          <w:rFonts w:cs="Arial"/>
          <w:b/>
          <w:bCs/>
          <w:color w:val="000000"/>
          <w:lang w:val="de-DE"/>
        </w:rPr>
      </w:pPr>
      <w:r w:rsidRPr="001107F0">
        <w:rPr>
          <w:rFonts w:cs="Arial"/>
          <w:b/>
          <w:bCs/>
          <w:color w:val="000000"/>
          <w:lang w:val="de-DE"/>
        </w:rPr>
        <w:t>Frankfurt/M. - August 2017.</w:t>
      </w:r>
      <w:r w:rsidRPr="001107F0">
        <w:rPr>
          <w:rFonts w:cs="Arial"/>
          <w:b/>
          <w:bCs/>
          <w:szCs w:val="20"/>
          <w:lang w:val="de-DE"/>
        </w:rPr>
        <w:t xml:space="preserve"> </w:t>
      </w:r>
      <w:r w:rsidR="005C4E82" w:rsidRPr="001107F0">
        <w:rPr>
          <w:rFonts w:cs="Arial"/>
          <w:b/>
          <w:bCs/>
          <w:color w:val="000000"/>
          <w:lang w:val="de-DE"/>
        </w:rPr>
        <w:t>Brände in Rechenzentren sind keine Seltenheit.</w:t>
      </w:r>
      <w:r w:rsidR="00825DBE" w:rsidRPr="001107F0">
        <w:rPr>
          <w:rFonts w:cs="Arial"/>
          <w:b/>
          <w:bCs/>
          <w:color w:val="000000"/>
          <w:lang w:val="de-DE"/>
        </w:rPr>
        <w:t xml:space="preserve"> </w:t>
      </w:r>
      <w:r w:rsidR="007D740D" w:rsidRPr="001107F0">
        <w:rPr>
          <w:rFonts w:cs="Arial"/>
          <w:b/>
          <w:bCs/>
          <w:color w:val="000000"/>
          <w:lang w:val="de-DE"/>
        </w:rPr>
        <w:t>Zwangsläufig geht</w:t>
      </w:r>
      <w:r w:rsidR="008A3016" w:rsidRPr="001107F0">
        <w:rPr>
          <w:rFonts w:cs="Arial"/>
          <w:b/>
          <w:bCs/>
          <w:color w:val="000000"/>
          <w:lang w:val="de-DE"/>
        </w:rPr>
        <w:t xml:space="preserve"> damit ein t</w:t>
      </w:r>
      <w:r w:rsidR="007D740D" w:rsidRPr="001107F0">
        <w:rPr>
          <w:rFonts w:cs="Arial"/>
          <w:b/>
          <w:bCs/>
          <w:color w:val="000000"/>
          <w:lang w:val="de-DE"/>
        </w:rPr>
        <w:t>eils</w:t>
      </w:r>
      <w:r w:rsidR="004A16DC" w:rsidRPr="001107F0">
        <w:rPr>
          <w:rFonts w:cs="Arial"/>
          <w:b/>
          <w:bCs/>
          <w:color w:val="000000"/>
          <w:lang w:val="de-DE"/>
        </w:rPr>
        <w:t xml:space="preserve"> verheerend</w:t>
      </w:r>
      <w:r w:rsidR="007D740D" w:rsidRPr="001107F0">
        <w:rPr>
          <w:rFonts w:cs="Arial"/>
          <w:b/>
          <w:bCs/>
          <w:color w:val="000000"/>
          <w:lang w:val="de-DE"/>
        </w:rPr>
        <w:t>er Datenverlust einher</w:t>
      </w:r>
      <w:r w:rsidR="0057575C" w:rsidRPr="001107F0">
        <w:rPr>
          <w:rFonts w:cs="Arial"/>
          <w:b/>
          <w:bCs/>
          <w:color w:val="000000"/>
          <w:lang w:val="de-DE"/>
        </w:rPr>
        <w:t xml:space="preserve">. </w:t>
      </w:r>
      <w:r w:rsidR="00121074" w:rsidRPr="001107F0">
        <w:rPr>
          <w:rFonts w:cs="Arial"/>
          <w:b/>
          <w:bCs/>
          <w:color w:val="000000"/>
          <w:lang w:val="de-DE"/>
        </w:rPr>
        <w:t xml:space="preserve">Totalausfälle </w:t>
      </w:r>
      <w:r w:rsidR="001E49E4" w:rsidRPr="001107F0">
        <w:rPr>
          <w:rFonts w:cs="Arial"/>
          <w:b/>
          <w:bCs/>
          <w:color w:val="000000"/>
          <w:lang w:val="de-DE"/>
        </w:rPr>
        <w:t>der</w:t>
      </w:r>
      <w:r w:rsidR="00121074" w:rsidRPr="001107F0">
        <w:rPr>
          <w:rFonts w:cs="Arial"/>
          <w:b/>
          <w:bCs/>
          <w:color w:val="000000"/>
          <w:lang w:val="de-DE"/>
        </w:rPr>
        <w:t xml:space="preserve"> IT-Anlagen führen bei Industrieunternehmen </w:t>
      </w:r>
      <w:r w:rsidR="007D740D" w:rsidRPr="001107F0">
        <w:rPr>
          <w:rFonts w:cs="Arial"/>
          <w:b/>
          <w:bCs/>
          <w:color w:val="000000"/>
          <w:lang w:val="de-DE"/>
        </w:rPr>
        <w:t xml:space="preserve">sogar </w:t>
      </w:r>
      <w:r w:rsidR="001E49E4" w:rsidRPr="001107F0">
        <w:rPr>
          <w:rFonts w:cs="Arial"/>
          <w:b/>
          <w:bCs/>
          <w:color w:val="000000"/>
          <w:lang w:val="de-DE"/>
        </w:rPr>
        <w:t xml:space="preserve">innerhalb </w:t>
      </w:r>
      <w:r w:rsidR="00844C41" w:rsidRPr="001107F0">
        <w:rPr>
          <w:rFonts w:cs="Arial"/>
          <w:b/>
          <w:bCs/>
          <w:color w:val="000000"/>
          <w:lang w:val="de-DE"/>
        </w:rPr>
        <w:t>weniger Tage</w:t>
      </w:r>
      <w:r w:rsidR="00646262" w:rsidRPr="001107F0">
        <w:rPr>
          <w:rFonts w:cs="Arial"/>
          <w:b/>
          <w:bCs/>
          <w:color w:val="000000"/>
          <w:lang w:val="de-DE"/>
        </w:rPr>
        <w:t xml:space="preserve"> </w:t>
      </w:r>
      <w:r w:rsidR="00121074" w:rsidRPr="001107F0">
        <w:rPr>
          <w:rFonts w:cs="Arial"/>
          <w:b/>
          <w:bCs/>
          <w:color w:val="000000"/>
          <w:lang w:val="de-DE"/>
        </w:rPr>
        <w:t>zu</w:t>
      </w:r>
      <w:r w:rsidR="001E49E4" w:rsidRPr="001107F0">
        <w:rPr>
          <w:rFonts w:cs="Arial"/>
          <w:b/>
          <w:bCs/>
          <w:color w:val="000000"/>
          <w:lang w:val="de-DE"/>
        </w:rPr>
        <w:t xml:space="preserve">m </w:t>
      </w:r>
      <w:r w:rsidR="00EA1AF5" w:rsidRPr="001107F0">
        <w:rPr>
          <w:rFonts w:cs="Arial"/>
          <w:b/>
          <w:bCs/>
          <w:color w:val="000000"/>
          <w:lang w:val="de-DE"/>
        </w:rPr>
        <w:t>T</w:t>
      </w:r>
      <w:r w:rsidR="001E49E4" w:rsidRPr="001107F0">
        <w:rPr>
          <w:rFonts w:cs="Arial"/>
          <w:b/>
          <w:bCs/>
          <w:color w:val="000000"/>
          <w:lang w:val="de-DE"/>
        </w:rPr>
        <w:t>od</w:t>
      </w:r>
      <w:r w:rsidR="00121074" w:rsidRPr="001107F0">
        <w:rPr>
          <w:rFonts w:cs="Arial"/>
          <w:b/>
          <w:bCs/>
          <w:color w:val="000000"/>
          <w:lang w:val="de-DE"/>
        </w:rPr>
        <w:t xml:space="preserve">. </w:t>
      </w:r>
      <w:r w:rsidR="00687522" w:rsidRPr="001107F0">
        <w:rPr>
          <w:rFonts w:cs="Arial"/>
          <w:b/>
          <w:bCs/>
          <w:color w:val="000000"/>
          <w:lang w:val="de-DE"/>
        </w:rPr>
        <w:t xml:space="preserve">Zwar minimieren </w:t>
      </w:r>
      <w:r w:rsidR="00EB4908" w:rsidRPr="001107F0">
        <w:rPr>
          <w:rFonts w:cs="Arial"/>
          <w:b/>
          <w:bCs/>
          <w:color w:val="000000"/>
          <w:lang w:val="de-DE"/>
        </w:rPr>
        <w:t>S</w:t>
      </w:r>
      <w:r w:rsidR="009B37B5" w:rsidRPr="001107F0">
        <w:rPr>
          <w:rFonts w:cs="Arial"/>
          <w:b/>
          <w:bCs/>
          <w:color w:val="000000"/>
          <w:lang w:val="de-DE"/>
        </w:rPr>
        <w:t>chutzräume dieses Risiko</w:t>
      </w:r>
      <w:r w:rsidR="00687522" w:rsidRPr="001107F0">
        <w:rPr>
          <w:rFonts w:cs="Arial"/>
          <w:b/>
          <w:bCs/>
          <w:color w:val="000000"/>
          <w:lang w:val="de-DE"/>
        </w:rPr>
        <w:t>,</w:t>
      </w:r>
      <w:r w:rsidR="00586EE6" w:rsidRPr="001107F0">
        <w:rPr>
          <w:rFonts w:cs="Arial"/>
          <w:b/>
          <w:bCs/>
          <w:color w:val="000000"/>
          <w:lang w:val="de-DE"/>
        </w:rPr>
        <w:t xml:space="preserve"> </w:t>
      </w:r>
      <w:r w:rsidR="00EB4908" w:rsidRPr="001107F0">
        <w:rPr>
          <w:rFonts w:cs="Arial"/>
          <w:b/>
          <w:bCs/>
          <w:color w:val="000000"/>
          <w:lang w:val="de-DE"/>
        </w:rPr>
        <w:t>S</w:t>
      </w:r>
      <w:r w:rsidR="00586EE6" w:rsidRPr="001107F0">
        <w:rPr>
          <w:rFonts w:cs="Arial"/>
          <w:b/>
          <w:bCs/>
          <w:color w:val="000000"/>
          <w:lang w:val="de-DE"/>
        </w:rPr>
        <w:t xml:space="preserve">chutzraum ist jedoch nicht gleich </w:t>
      </w:r>
      <w:r w:rsidR="00EB4908" w:rsidRPr="001107F0">
        <w:rPr>
          <w:rFonts w:cs="Arial"/>
          <w:b/>
          <w:bCs/>
          <w:color w:val="000000"/>
          <w:lang w:val="de-DE"/>
        </w:rPr>
        <w:t>Schutzraum. Den wichtigsten Unterschied – und damit das niedrigste Risiko – macht</w:t>
      </w:r>
      <w:r w:rsidR="007D740D" w:rsidRPr="001107F0">
        <w:rPr>
          <w:rFonts w:cs="Arial"/>
          <w:b/>
          <w:bCs/>
          <w:color w:val="000000"/>
          <w:lang w:val="de-DE"/>
        </w:rPr>
        <w:t xml:space="preserve"> wenig überraschend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 </w:t>
      </w:r>
      <w:r w:rsidR="007D740D" w:rsidRPr="001107F0">
        <w:rPr>
          <w:rFonts w:cs="Arial"/>
          <w:b/>
          <w:bCs/>
          <w:color w:val="000000"/>
          <w:lang w:val="de-DE"/>
        </w:rPr>
        <w:t>die Höhe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 der </w:t>
      </w:r>
      <w:r w:rsidR="003435E8" w:rsidRPr="001107F0">
        <w:rPr>
          <w:rFonts w:cs="Arial"/>
          <w:b/>
          <w:bCs/>
          <w:color w:val="000000"/>
          <w:lang w:val="de-DE"/>
        </w:rPr>
        <w:t>Widerstandsfähigkeit</w:t>
      </w:r>
      <w:r w:rsidR="00A546E9" w:rsidRPr="001107F0">
        <w:rPr>
          <w:rFonts w:cs="Arial"/>
          <w:b/>
          <w:bCs/>
          <w:color w:val="000000"/>
          <w:lang w:val="de-DE"/>
        </w:rPr>
        <w:t xml:space="preserve"> gegen Feuer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. Konventionell errichtete Sicherheitsräume sind </w:t>
      </w:r>
      <w:r w:rsidR="005C4E82" w:rsidRPr="001107F0">
        <w:rPr>
          <w:rFonts w:cs="Arial"/>
          <w:b/>
          <w:bCs/>
          <w:color w:val="000000"/>
          <w:lang w:val="de-DE"/>
        </w:rPr>
        <w:t xml:space="preserve">oft </w:t>
      </w:r>
      <w:r w:rsidR="007D740D" w:rsidRPr="001107F0">
        <w:rPr>
          <w:rFonts w:cs="Arial"/>
          <w:b/>
          <w:bCs/>
          <w:color w:val="000000"/>
          <w:lang w:val="de-DE"/>
        </w:rPr>
        <w:t xml:space="preserve">nur </w:t>
      </w:r>
      <w:r w:rsidR="00EB4908" w:rsidRPr="001107F0">
        <w:rPr>
          <w:rFonts w:cs="Arial"/>
          <w:b/>
          <w:bCs/>
          <w:color w:val="000000"/>
          <w:lang w:val="de-DE"/>
        </w:rPr>
        <w:t>bauteilgeprüf</w:t>
      </w:r>
      <w:r w:rsidR="007D740D" w:rsidRPr="001107F0">
        <w:rPr>
          <w:rFonts w:cs="Arial"/>
          <w:b/>
          <w:bCs/>
          <w:color w:val="000000"/>
          <w:lang w:val="de-DE"/>
        </w:rPr>
        <w:t xml:space="preserve">t. </w:t>
      </w:r>
      <w:r w:rsidR="00E43E07" w:rsidRPr="001107F0">
        <w:rPr>
          <w:rFonts w:cs="Arial"/>
          <w:b/>
          <w:bCs/>
          <w:color w:val="000000"/>
          <w:lang w:val="de-DE"/>
        </w:rPr>
        <w:t>Entsprechend</w:t>
      </w:r>
      <w:r w:rsidR="007D740D" w:rsidRPr="001107F0">
        <w:rPr>
          <w:rFonts w:cs="Arial"/>
          <w:b/>
          <w:bCs/>
          <w:color w:val="000000"/>
          <w:lang w:val="de-DE"/>
        </w:rPr>
        <w:t xml:space="preserve"> werden unterschiedlich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 </w:t>
      </w:r>
      <w:r w:rsidR="00E9343F" w:rsidRPr="001107F0">
        <w:rPr>
          <w:rFonts w:cs="Arial"/>
          <w:b/>
          <w:bCs/>
          <w:color w:val="000000"/>
          <w:lang w:val="de-DE"/>
        </w:rPr>
        <w:t>begutachtete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 Bauteile von meist unterschiedlichen Herstellern miteinander kombiniert. Die Effektivität im </w:t>
      </w:r>
      <w:r w:rsidR="00460BBB" w:rsidRPr="001107F0">
        <w:rPr>
          <w:rFonts w:cs="Arial"/>
          <w:b/>
          <w:bCs/>
          <w:color w:val="000000"/>
          <w:lang w:val="de-DE"/>
        </w:rPr>
        <w:t>Katastrophenfall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 </w:t>
      </w:r>
      <w:r w:rsidR="007D740D" w:rsidRPr="001107F0">
        <w:rPr>
          <w:rFonts w:cs="Arial"/>
          <w:b/>
          <w:bCs/>
          <w:color w:val="000000"/>
          <w:lang w:val="de-DE"/>
        </w:rPr>
        <w:t>kann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 dadurch nicht garantiert</w:t>
      </w:r>
      <w:r w:rsidR="007D740D" w:rsidRPr="001107F0">
        <w:rPr>
          <w:rFonts w:cs="Arial"/>
          <w:b/>
          <w:bCs/>
          <w:color w:val="000000"/>
          <w:lang w:val="de-DE"/>
        </w:rPr>
        <w:t xml:space="preserve"> werden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. Datensicherungsräume sind indes </w:t>
      </w:r>
      <w:r w:rsidR="007D740D" w:rsidRPr="001107F0">
        <w:rPr>
          <w:rFonts w:cs="Arial"/>
          <w:b/>
          <w:bCs/>
          <w:color w:val="000000"/>
          <w:lang w:val="de-DE"/>
        </w:rPr>
        <w:t xml:space="preserve">im Ganzen </w:t>
      </w:r>
      <w:r w:rsidR="00EB4908" w:rsidRPr="001107F0">
        <w:rPr>
          <w:rFonts w:cs="Arial"/>
          <w:b/>
          <w:bCs/>
          <w:color w:val="000000"/>
          <w:lang w:val="de-DE"/>
        </w:rPr>
        <w:t xml:space="preserve">typgeprüft nach streng geregelten Vorgaben der EN 1047-2. </w:t>
      </w:r>
      <w:r w:rsidR="00D07577" w:rsidRPr="001107F0">
        <w:rPr>
          <w:rFonts w:cs="Arial"/>
          <w:b/>
          <w:bCs/>
          <w:color w:val="000000"/>
          <w:lang w:val="de-DE"/>
        </w:rPr>
        <w:t>Dadurch gilt die europäische Norm als</w:t>
      </w:r>
      <w:r w:rsidR="0021091D" w:rsidRPr="001107F0">
        <w:rPr>
          <w:rFonts w:cs="Arial"/>
          <w:b/>
          <w:bCs/>
          <w:color w:val="000000"/>
          <w:lang w:val="de-DE"/>
        </w:rPr>
        <w:t xml:space="preserve"> verlässliches Qualitätsmerkmal für Datensicherungsräume.</w:t>
      </w:r>
    </w:p>
    <w:p w14:paraId="6FF8F195" w14:textId="13C3ED2A" w:rsidR="00B157F2" w:rsidRDefault="00B157F2" w:rsidP="006F4BEC">
      <w:pPr>
        <w:spacing w:after="0" w:line="360" w:lineRule="auto"/>
        <w:jc w:val="both"/>
        <w:rPr>
          <w:rFonts w:eastAsia="Times New Roman" w:cs="Arial"/>
          <w:b/>
          <w:color w:val="000000"/>
          <w:szCs w:val="20"/>
          <w:lang w:val="de-DE" w:eastAsia="de-DE"/>
        </w:rPr>
      </w:pPr>
    </w:p>
    <w:p w14:paraId="0C083F23" w14:textId="221679CD" w:rsidR="004A2FAE" w:rsidRDefault="00460BBB" w:rsidP="003E6B72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  <w:r>
        <w:rPr>
          <w:rFonts w:eastAsia="Times New Roman" w:cs="Arial"/>
          <w:color w:val="000000"/>
          <w:szCs w:val="20"/>
          <w:lang w:val="de-DE" w:eastAsia="de-DE"/>
        </w:rPr>
        <w:t>Die EN 1047-2 beschreibt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eine umfangreiche Prüfmethode</w:t>
      </w:r>
      <w:r w:rsidR="003E6B72" w:rsidRPr="003E6B72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>vor äußerer Brandweinwirkung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>.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>Sie ermittelt den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>Schutz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von temperatur- und feuchtigkeitsempfindlichen Datenträgern und Hardwaresystemen 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>in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Datensicherungsräumen und -containern.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Zur Zertifizierung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 xml:space="preserve"> wird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der komplette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 xml:space="preserve"> Raum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 xml:space="preserve">eines Herstellers </w:t>
      </w:r>
      <w:r w:rsidR="00191518">
        <w:rPr>
          <w:rFonts w:eastAsia="Times New Roman" w:cs="Arial"/>
          <w:color w:val="000000"/>
          <w:szCs w:val="20"/>
          <w:lang w:val="de-DE" w:eastAsia="de-DE"/>
        </w:rPr>
        <w:t xml:space="preserve">in einem Brandofen geprüft. </w:t>
      </w:r>
      <w:r w:rsidR="00191518" w:rsidRPr="004A2FAE">
        <w:rPr>
          <w:rFonts w:eastAsia="Times New Roman" w:cs="Arial"/>
          <w:color w:val="000000"/>
          <w:szCs w:val="20"/>
          <w:lang w:val="de-DE" w:eastAsia="de-DE"/>
        </w:rPr>
        <w:t>Der Probekörper</w:t>
      </w:r>
      <w:r w:rsidR="00191518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hat circa eine Grundfläche von 12 m² sowie eine Höhe von 3 </w:t>
      </w:r>
      <w:r w:rsidR="00603C47" w:rsidRPr="004A2FAE">
        <w:rPr>
          <w:rFonts w:eastAsia="Times New Roman" w:cs="Arial"/>
          <w:color w:val="000000"/>
          <w:szCs w:val="20"/>
          <w:lang w:val="de-DE" w:eastAsia="de-DE"/>
        </w:rPr>
        <w:t>m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 xml:space="preserve"> und beinhaltet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 xml:space="preserve">unter anderem </w:t>
      </w:r>
      <w:r w:rsidR="009B1845">
        <w:rPr>
          <w:rFonts w:eastAsia="Times New Roman" w:cs="Arial"/>
          <w:color w:val="000000"/>
          <w:szCs w:val="20"/>
          <w:lang w:val="de-DE" w:eastAsia="de-DE"/>
        </w:rPr>
        <w:t xml:space="preserve">auch </w:t>
      </w:r>
      <w:r w:rsidR="00526DC3">
        <w:rPr>
          <w:rFonts w:eastAsia="Times New Roman" w:cs="Arial"/>
          <w:color w:val="000000"/>
          <w:szCs w:val="20"/>
          <w:lang w:val="de-DE" w:eastAsia="de-DE"/>
        </w:rPr>
        <w:t>Tür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e</w:t>
      </w:r>
      <w:r>
        <w:rPr>
          <w:rFonts w:eastAsia="Times New Roman" w:cs="Arial"/>
          <w:color w:val="000000"/>
          <w:szCs w:val="20"/>
          <w:lang w:val="de-DE" w:eastAsia="de-DE"/>
        </w:rPr>
        <w:t>n</w:t>
      </w:r>
      <w:r w:rsidR="00EC18CB">
        <w:rPr>
          <w:rFonts w:eastAsia="Times New Roman" w:cs="Arial"/>
          <w:color w:val="000000"/>
          <w:szCs w:val="20"/>
          <w:lang w:val="de-DE" w:eastAsia="de-DE"/>
        </w:rPr>
        <w:t>,</w:t>
      </w:r>
      <w:r w:rsidR="00526DC3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C18CB" w:rsidRPr="004A2FAE">
        <w:rPr>
          <w:rFonts w:eastAsia="Times New Roman" w:cs="Arial"/>
          <w:color w:val="000000"/>
          <w:szCs w:val="20"/>
          <w:lang w:val="de-DE" w:eastAsia="de-DE"/>
        </w:rPr>
        <w:t>Dur</w:t>
      </w:r>
      <w:r w:rsidR="00EC18CB">
        <w:rPr>
          <w:rFonts w:eastAsia="Times New Roman" w:cs="Arial"/>
          <w:color w:val="000000"/>
          <w:szCs w:val="20"/>
          <w:lang w:val="de-DE" w:eastAsia="de-DE"/>
        </w:rPr>
        <w:t xml:space="preserve">chführungen für Kabel und Rohre, </w:t>
      </w:r>
      <w:r w:rsidR="003C3633" w:rsidRPr="003C3633">
        <w:rPr>
          <w:rFonts w:eastAsia="Times New Roman" w:cs="Arial"/>
          <w:color w:val="000000"/>
          <w:szCs w:val="20"/>
          <w:lang w:val="de-DE" w:eastAsia="de-DE"/>
        </w:rPr>
        <w:t>Tragkonstruktionen für die Decke</w:t>
      </w:r>
      <w:r>
        <w:rPr>
          <w:rFonts w:eastAsia="Times New Roman" w:cs="Arial"/>
          <w:color w:val="000000"/>
          <w:szCs w:val="20"/>
          <w:lang w:val="de-DE" w:eastAsia="de-DE"/>
        </w:rPr>
        <w:t>,</w:t>
      </w:r>
      <w:r w:rsidR="003C3633" w:rsidRPr="003C3633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C18CB" w:rsidRPr="004A2FAE">
        <w:rPr>
          <w:rFonts w:eastAsia="Times New Roman" w:cs="Arial"/>
          <w:color w:val="000000"/>
          <w:szCs w:val="20"/>
          <w:lang w:val="de-DE" w:eastAsia="de-DE"/>
        </w:rPr>
        <w:t xml:space="preserve">Öffnungen zum Druckabbau </w:t>
      </w:r>
      <w:r w:rsidR="00EC18CB">
        <w:rPr>
          <w:rFonts w:eastAsia="Times New Roman" w:cs="Arial"/>
          <w:color w:val="000000"/>
          <w:szCs w:val="20"/>
          <w:lang w:val="de-DE" w:eastAsia="de-DE"/>
        </w:rPr>
        <w:t xml:space="preserve">sowie </w:t>
      </w:r>
      <w:r w:rsidR="00EC18CB" w:rsidRPr="004A2FAE">
        <w:rPr>
          <w:rFonts w:eastAsia="Times New Roman" w:cs="Arial"/>
          <w:color w:val="000000"/>
          <w:szCs w:val="20"/>
          <w:lang w:val="de-DE" w:eastAsia="de-DE"/>
        </w:rPr>
        <w:t>Klimatisierung</w:t>
      </w:r>
      <w:r>
        <w:rPr>
          <w:rFonts w:eastAsia="Times New Roman" w:cs="Arial"/>
          <w:color w:val="000000"/>
          <w:szCs w:val="20"/>
          <w:lang w:val="de-DE" w:eastAsia="de-DE"/>
        </w:rPr>
        <w:t>en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 xml:space="preserve">Da besonders die Verbindungen der Elemente als kritisch zu </w:t>
      </w:r>
      <w:r>
        <w:rPr>
          <w:rFonts w:eastAsia="Times New Roman" w:cs="Arial"/>
          <w:color w:val="000000"/>
          <w:szCs w:val="20"/>
          <w:lang w:val="de-DE" w:eastAsia="de-DE"/>
        </w:rPr>
        <w:t>betrachten sind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, kann n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 xml:space="preserve">ur 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ein 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vollständige</w:t>
      </w:r>
      <w:r>
        <w:rPr>
          <w:rFonts w:eastAsia="Times New Roman" w:cs="Arial"/>
          <w:color w:val="000000"/>
          <w:szCs w:val="20"/>
          <w:lang w:val="de-DE" w:eastAsia="de-DE"/>
        </w:rPr>
        <w:t>r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 xml:space="preserve"> Systemtest </w:t>
      </w:r>
      <w:r w:rsidR="00C76341">
        <w:rPr>
          <w:rFonts w:eastAsia="Times New Roman" w:cs="Arial"/>
          <w:color w:val="000000"/>
          <w:szCs w:val="20"/>
          <w:lang w:val="de-DE" w:eastAsia="de-DE"/>
        </w:rPr>
        <w:t>alle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 xml:space="preserve"> Wechselwirkungen 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untereinander untersuchen</w:t>
      </w:r>
      <w:r w:rsidR="00EC18CB">
        <w:rPr>
          <w:rFonts w:eastAsia="Times New Roman" w:cs="Arial"/>
          <w:color w:val="000000"/>
          <w:szCs w:val="20"/>
          <w:lang w:val="de-DE" w:eastAsia="de-DE"/>
        </w:rPr>
        <w:t>.</w:t>
      </w:r>
      <w:r w:rsidR="00603C47" w:rsidRPr="00603C47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C3633">
        <w:rPr>
          <w:rFonts w:eastAsia="Times New Roman" w:cs="Arial"/>
          <w:color w:val="000000"/>
          <w:szCs w:val="20"/>
          <w:lang w:val="de-DE" w:eastAsia="de-DE"/>
        </w:rPr>
        <w:t xml:space="preserve">Zudem 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>enthält die Norm eine zusätzliche Prüfmethode</w:t>
      </w:r>
      <w:r w:rsidR="00A02BE6">
        <w:rPr>
          <w:rFonts w:eastAsia="Times New Roman" w:cs="Arial"/>
          <w:color w:val="000000"/>
          <w:szCs w:val="20"/>
          <w:lang w:val="de-DE" w:eastAsia="de-DE"/>
        </w:rPr>
        <w:t>: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D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ie sogenannte Stoßprüfung 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 xml:space="preserve">testet Bauteile und Objekte, auch </w:t>
      </w:r>
      <w:r w:rsidR="00EA6031" w:rsidRPr="00E0561B">
        <w:rPr>
          <w:rFonts w:eastAsia="Times New Roman" w:cs="Arial"/>
          <w:color w:val="000000"/>
          <w:szCs w:val="20"/>
          <w:lang w:val="de-DE" w:eastAsia="de-DE"/>
        </w:rPr>
        <w:t>außerhalb des Datensicherungsraumes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 xml:space="preserve">, auf deren </w:t>
      </w:r>
      <w:r w:rsidR="00EA6031" w:rsidRPr="00E0561B">
        <w:rPr>
          <w:rFonts w:eastAsia="Times New Roman" w:cs="Arial"/>
          <w:color w:val="000000"/>
          <w:szCs w:val="20"/>
          <w:lang w:val="de-DE" w:eastAsia="de-DE"/>
        </w:rPr>
        <w:t>brandbedingte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s</w:t>
      </w:r>
      <w:r w:rsidR="00EA6031" w:rsidRPr="00E0561B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Versagen.</w:t>
      </w:r>
      <w:r w:rsidR="00EA6031" w:rsidRPr="00E0561B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Die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A6031" w:rsidRPr="00E0561B">
        <w:rPr>
          <w:rFonts w:eastAsia="Times New Roman" w:cs="Arial"/>
          <w:color w:val="000000"/>
          <w:szCs w:val="20"/>
          <w:lang w:val="de-DE" w:eastAsia="de-DE"/>
        </w:rPr>
        <w:t>EN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 </w:t>
      </w:r>
      <w:r w:rsidR="00EA6031" w:rsidRPr="00E0561B">
        <w:rPr>
          <w:rFonts w:eastAsia="Times New Roman" w:cs="Arial"/>
          <w:color w:val="000000"/>
          <w:szCs w:val="20"/>
          <w:lang w:val="de-DE" w:eastAsia="de-DE"/>
        </w:rPr>
        <w:t>1047-2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 xml:space="preserve"> bietet folglich </w:t>
      </w:r>
      <w:r w:rsidR="000E2E93">
        <w:rPr>
          <w:rFonts w:eastAsia="Times New Roman" w:cs="Arial"/>
          <w:color w:val="000000"/>
          <w:szCs w:val="20"/>
          <w:lang w:val="de-DE" w:eastAsia="de-DE"/>
        </w:rPr>
        <w:t xml:space="preserve">zusätzlichen 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>zertifiziert</w:t>
      </w:r>
      <w:r w:rsidR="00EA6031">
        <w:rPr>
          <w:rFonts w:eastAsia="Times New Roman" w:cs="Arial"/>
          <w:color w:val="000000"/>
          <w:szCs w:val="20"/>
          <w:lang w:val="de-DE" w:eastAsia="de-DE"/>
        </w:rPr>
        <w:t>e</w:t>
      </w:r>
      <w:r w:rsidR="000E2E93">
        <w:rPr>
          <w:rFonts w:eastAsia="Times New Roman" w:cs="Arial"/>
          <w:color w:val="000000"/>
          <w:szCs w:val="20"/>
          <w:lang w:val="de-DE" w:eastAsia="de-DE"/>
        </w:rPr>
        <w:t>n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 xml:space="preserve"> Schutz </w:t>
      </w:r>
      <w:r w:rsidR="000E2E93">
        <w:rPr>
          <w:rFonts w:eastAsia="Times New Roman" w:cs="Arial"/>
          <w:color w:val="000000"/>
          <w:szCs w:val="20"/>
          <w:lang w:val="de-DE" w:eastAsia="de-DE"/>
        </w:rPr>
        <w:t xml:space="preserve">vor </w:t>
      </w:r>
      <w:r w:rsidR="003E6B72" w:rsidRPr="00E0561B">
        <w:rPr>
          <w:rFonts w:eastAsia="Times New Roman" w:cs="Arial"/>
          <w:color w:val="000000"/>
          <w:szCs w:val="20"/>
          <w:lang w:val="de-DE" w:eastAsia="de-DE"/>
        </w:rPr>
        <w:t>einstürzenden Bauteilen</w:t>
      </w:r>
      <w:r w:rsidR="003E6B72">
        <w:rPr>
          <w:rFonts w:eastAsia="Times New Roman" w:cs="Arial"/>
          <w:color w:val="000000"/>
          <w:szCs w:val="20"/>
          <w:lang w:val="de-DE" w:eastAsia="de-DE"/>
        </w:rPr>
        <w:t>.</w:t>
      </w:r>
    </w:p>
    <w:p w14:paraId="274A6A67" w14:textId="4BDD5C3E" w:rsidR="004A2FAE" w:rsidRPr="00582149" w:rsidRDefault="004A2FAE" w:rsidP="004A2FAE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  <w:r w:rsidRPr="004A2FAE">
        <w:rPr>
          <w:rFonts w:eastAsia="Times New Roman" w:cs="Arial"/>
          <w:color w:val="000000"/>
          <w:szCs w:val="20"/>
          <w:lang w:val="de-DE" w:eastAsia="de-DE"/>
        </w:rPr>
        <w:lastRenderedPageBreak/>
        <w:t xml:space="preserve">Von den geprüften Abmessungen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können Hersteller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 in Serie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zu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vorgegeben Toleranzen abwe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ichen. </w:t>
      </w:r>
      <w:r w:rsidR="00360F22" w:rsidRPr="004A2FAE">
        <w:rPr>
          <w:rFonts w:eastAsia="Times New Roman" w:cs="Arial"/>
          <w:color w:val="000000"/>
          <w:szCs w:val="20"/>
          <w:lang w:val="de-DE" w:eastAsia="de-DE"/>
        </w:rPr>
        <w:t xml:space="preserve">Von der typgeprüften Größe der </w:t>
      </w:r>
      <w:proofErr w:type="spellStart"/>
      <w:r w:rsidR="00360F22" w:rsidRPr="004A2FAE">
        <w:rPr>
          <w:rFonts w:eastAsia="Times New Roman" w:cs="Arial"/>
          <w:color w:val="000000"/>
          <w:szCs w:val="20"/>
          <w:lang w:val="de-DE" w:eastAsia="de-DE"/>
        </w:rPr>
        <w:t>Schottungen</w:t>
      </w:r>
      <w:proofErr w:type="spellEnd"/>
      <w:r w:rsidR="00360F22" w:rsidRPr="004A2FAE">
        <w:rPr>
          <w:rFonts w:eastAsia="Times New Roman" w:cs="Arial"/>
          <w:color w:val="000000"/>
          <w:szCs w:val="20"/>
          <w:lang w:val="de-DE" w:eastAsia="de-DE"/>
        </w:rPr>
        <w:t xml:space="preserve"> darf </w:t>
      </w:r>
      <w:r w:rsidR="00502FA0">
        <w:rPr>
          <w:rFonts w:eastAsia="Times New Roman" w:cs="Arial"/>
          <w:color w:val="000000"/>
          <w:szCs w:val="20"/>
          <w:lang w:val="de-DE" w:eastAsia="de-DE"/>
        </w:rPr>
        <w:t xml:space="preserve">beispielsweise </w:t>
      </w:r>
      <w:r w:rsidR="00360F22" w:rsidRPr="004A2FAE">
        <w:rPr>
          <w:rFonts w:eastAsia="Times New Roman" w:cs="Arial"/>
          <w:color w:val="000000"/>
          <w:szCs w:val="20"/>
          <w:lang w:val="de-DE" w:eastAsia="de-DE"/>
        </w:rPr>
        <w:t>um 15</w:t>
      </w:r>
      <w:r w:rsidR="00360F22">
        <w:rPr>
          <w:rFonts w:eastAsia="Times New Roman" w:cs="Arial"/>
          <w:color w:val="000000"/>
          <w:szCs w:val="20"/>
          <w:lang w:val="de-DE" w:eastAsia="de-DE"/>
        </w:rPr>
        <w:t> </w:t>
      </w:r>
      <w:r w:rsidR="00360F22" w:rsidRPr="004A2FAE">
        <w:rPr>
          <w:rFonts w:eastAsia="Times New Roman" w:cs="Arial"/>
          <w:color w:val="000000"/>
          <w:szCs w:val="20"/>
          <w:lang w:val="de-DE" w:eastAsia="de-DE"/>
        </w:rPr>
        <w:t>% abgewichen werden</w:t>
      </w:r>
      <w:r w:rsidR="00360F22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D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ie 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>Datenschutzräume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502FA0">
        <w:rPr>
          <w:rFonts w:eastAsia="Times New Roman" w:cs="Arial"/>
          <w:color w:val="000000"/>
          <w:szCs w:val="20"/>
          <w:lang w:val="de-DE" w:eastAsia="de-DE"/>
        </w:rPr>
        <w:t xml:space="preserve">selbst </w:t>
      </w:r>
      <w:r w:rsidR="00603C47" w:rsidRPr="004A2FAE">
        <w:rPr>
          <w:rFonts w:eastAsia="Times New Roman" w:cs="Arial"/>
          <w:color w:val="000000"/>
          <w:szCs w:val="20"/>
          <w:lang w:val="de-DE" w:eastAsia="de-DE"/>
        </w:rPr>
        <w:t>dürfen</w:t>
      </w:r>
      <w:r w:rsidR="00360F22">
        <w:rPr>
          <w:rFonts w:eastAsia="Times New Roman" w:cs="Arial"/>
          <w:color w:val="000000"/>
          <w:szCs w:val="20"/>
          <w:lang w:val="de-DE" w:eastAsia="de-DE"/>
        </w:rPr>
        <w:t xml:space="preserve"> dagegen 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>in Länge und Breit</w:t>
      </w:r>
      <w:r w:rsidR="00502FA0">
        <w:rPr>
          <w:rFonts w:eastAsia="Times New Roman" w:cs="Arial"/>
          <w:color w:val="000000"/>
          <w:szCs w:val="20"/>
          <w:lang w:val="de-DE" w:eastAsia="de-DE"/>
        </w:rPr>
        <w:t>e unbegrenzt vergrößert werden. D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>a das Volumen</w:t>
      </w:r>
      <w:r w:rsidR="003F717A" w:rsidRPr="003F717A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F717A" w:rsidRPr="004A2FAE">
        <w:rPr>
          <w:rFonts w:eastAsia="Times New Roman" w:cs="Arial"/>
          <w:color w:val="000000"/>
          <w:szCs w:val="20"/>
          <w:lang w:val="de-DE" w:eastAsia="de-DE"/>
        </w:rPr>
        <w:t>vergrößert wird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,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>das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 sich im Brandfall aufheizt</w:t>
      </w:r>
      <w:r w:rsidR="00502FA0">
        <w:rPr>
          <w:rFonts w:eastAsia="Times New Roman" w:cs="Arial"/>
          <w:color w:val="000000"/>
          <w:szCs w:val="20"/>
          <w:lang w:val="de-DE" w:eastAsia="de-DE"/>
        </w:rPr>
        <w:t>,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 wird </w:t>
      </w:r>
      <w:r w:rsidR="00502FA0">
        <w:rPr>
          <w:rFonts w:eastAsia="Times New Roman" w:cs="Arial"/>
          <w:color w:val="000000"/>
          <w:szCs w:val="20"/>
          <w:lang w:val="de-DE" w:eastAsia="de-DE"/>
        </w:rPr>
        <w:t>s</w:t>
      </w:r>
      <w:r w:rsidR="00502FA0" w:rsidRPr="004A2FAE">
        <w:rPr>
          <w:rFonts w:eastAsia="Times New Roman" w:cs="Arial"/>
          <w:color w:val="000000"/>
          <w:szCs w:val="20"/>
          <w:lang w:val="de-DE" w:eastAsia="de-DE"/>
        </w:rPr>
        <w:t xml:space="preserve">omit 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>die Einhaltu</w:t>
      </w:r>
      <w:r w:rsidR="00603C47">
        <w:rPr>
          <w:rFonts w:eastAsia="Times New Roman" w:cs="Arial"/>
          <w:color w:val="000000"/>
          <w:szCs w:val="20"/>
          <w:lang w:val="de-DE" w:eastAsia="de-DE"/>
        </w:rPr>
        <w:t xml:space="preserve">ng der Grenzwerte unkritischer. 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>Die Höhe darf um +50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> 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>% vergrößert werden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>.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>A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uch hier </w:t>
      </w:r>
      <w:r w:rsidR="003F717A" w:rsidRPr="004A2FAE">
        <w:rPr>
          <w:rFonts w:eastAsia="Times New Roman" w:cs="Arial"/>
          <w:color w:val="000000"/>
          <w:szCs w:val="20"/>
          <w:lang w:val="de-DE" w:eastAsia="de-DE"/>
        </w:rPr>
        <w:t xml:space="preserve">wirkt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 xml:space="preserve">sich 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das größere Volumen positiv auf die Temperaturwerte aus. </w:t>
      </w:r>
      <w:r w:rsidR="00502FA0">
        <w:rPr>
          <w:rFonts w:eastAsia="Times New Roman" w:cs="Arial"/>
          <w:color w:val="000000"/>
          <w:szCs w:val="20"/>
          <w:lang w:val="de-DE" w:eastAsia="de-DE"/>
        </w:rPr>
        <w:t>Demnach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F717A" w:rsidRPr="004A2FAE">
        <w:rPr>
          <w:rFonts w:eastAsia="Times New Roman" w:cs="Arial"/>
          <w:color w:val="000000"/>
          <w:szCs w:val="20"/>
          <w:lang w:val="de-DE" w:eastAsia="de-DE"/>
        </w:rPr>
        <w:t xml:space="preserve">ist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>e</w:t>
      </w:r>
      <w:r w:rsidR="003F717A" w:rsidRPr="004A2FAE">
        <w:rPr>
          <w:rFonts w:eastAsia="Times New Roman" w:cs="Arial"/>
          <w:color w:val="000000"/>
          <w:szCs w:val="20"/>
          <w:lang w:val="de-DE" w:eastAsia="de-DE"/>
        </w:rPr>
        <w:t xml:space="preserve">s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 xml:space="preserve">Herstellern auf Kundenwunsch 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möglich, Raumhöhen von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>rund 4,2 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>m zu realisieren ohne gegen Norm- oder Zertifizierungsvorgaben zu verstoßen.</w:t>
      </w:r>
    </w:p>
    <w:p w14:paraId="6AC58AD7" w14:textId="77777777" w:rsidR="003E732B" w:rsidRDefault="003E732B" w:rsidP="003E732B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376C428E" w14:textId="77777777" w:rsidR="003E732B" w:rsidRPr="003F477E" w:rsidRDefault="003E732B" w:rsidP="003E732B">
      <w:pPr>
        <w:spacing w:after="0" w:line="360" w:lineRule="auto"/>
        <w:jc w:val="both"/>
        <w:rPr>
          <w:rFonts w:eastAsia="Times New Roman" w:cs="Arial"/>
          <w:b/>
          <w:color w:val="000000"/>
          <w:szCs w:val="20"/>
          <w:lang w:val="de-DE" w:eastAsia="de-DE"/>
        </w:rPr>
      </w:pPr>
      <w:r>
        <w:rPr>
          <w:rFonts w:eastAsia="Times New Roman" w:cs="Arial"/>
          <w:b/>
          <w:color w:val="000000"/>
          <w:szCs w:val="20"/>
          <w:lang w:val="de-DE" w:eastAsia="de-DE"/>
        </w:rPr>
        <w:t>Kein Platz für Ermessensspielraum</w:t>
      </w:r>
    </w:p>
    <w:p w14:paraId="4F422384" w14:textId="77777777" w:rsidR="003E732B" w:rsidRPr="00E0561B" w:rsidRDefault="003E732B" w:rsidP="003E732B">
      <w:pPr>
        <w:spacing w:after="0" w:line="360" w:lineRule="auto"/>
        <w:jc w:val="both"/>
        <w:rPr>
          <w:rFonts w:eastAsia="Times New Roman" w:cs="Arial"/>
          <w:b/>
          <w:color w:val="000000"/>
          <w:szCs w:val="20"/>
          <w:lang w:val="de-DE" w:eastAsia="de-DE"/>
        </w:rPr>
      </w:pPr>
    </w:p>
    <w:p w14:paraId="5999C4DB" w14:textId="1E43071E" w:rsidR="006202BD" w:rsidRDefault="003E732B" w:rsidP="00460BBB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  <w:r>
        <w:rPr>
          <w:rFonts w:eastAsia="Times New Roman" w:cs="Arial"/>
          <w:color w:val="000000"/>
          <w:szCs w:val="20"/>
          <w:lang w:val="de-DE" w:eastAsia="de-DE"/>
        </w:rPr>
        <w:t xml:space="preserve">Die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 xml:space="preserve">stetig angepassten 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Grenzwerte und Hürden einer Zertifizierung 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>nach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 EN 1047-2 erfolgen </w:t>
      </w:r>
      <w:r w:rsidR="003F717A">
        <w:rPr>
          <w:rFonts w:eastAsia="Times New Roman" w:cs="Arial"/>
          <w:color w:val="000000"/>
          <w:szCs w:val="20"/>
          <w:lang w:val="de-DE" w:eastAsia="de-DE"/>
        </w:rPr>
        <w:t xml:space="preserve">dabei </w:t>
      </w:r>
      <w:r>
        <w:rPr>
          <w:rFonts w:eastAsia="Times New Roman" w:cs="Arial"/>
          <w:color w:val="000000"/>
          <w:szCs w:val="20"/>
          <w:lang w:val="de-DE" w:eastAsia="de-DE"/>
        </w:rPr>
        <w:t>nicht nach Gutdünken, sondern basieren auf professionellem Fachwissen. Die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 Prüfmethoden werden von unabhängigen Experten der nationalen Normungsinstitute in ganz Europa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e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rarbeitet.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Der im Konsens entstandene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E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>ntwurf wird an die nationalen Normungsorganisationen gegeben und zeitgleich eine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r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 öffentliche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n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 Umfrage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unterzogen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Dadurch haben die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 einzelnen europäischen Länder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die Möglichkeit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, sich kritisch 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zum Entwurf</w:t>
      </w:r>
      <w:r w:rsidRPr="00E0561B">
        <w:rPr>
          <w:rFonts w:eastAsia="Times New Roman" w:cs="Arial"/>
          <w:color w:val="000000"/>
          <w:szCs w:val="20"/>
          <w:lang w:val="de-DE" w:eastAsia="de-DE"/>
        </w:rPr>
        <w:t xml:space="preserve"> zu äußern</w:t>
      </w:r>
      <w:r w:rsidR="0033704E">
        <w:rPr>
          <w:rFonts w:eastAsia="Times New Roman" w:cs="Arial"/>
          <w:color w:val="000000"/>
          <w:szCs w:val="20"/>
          <w:lang w:val="de-DE" w:eastAsia="de-DE"/>
        </w:rPr>
        <w:t>.</w:t>
      </w:r>
      <w:r w:rsidR="0033704E" w:rsidRPr="0033704E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2374C5">
        <w:rPr>
          <w:rFonts w:eastAsia="Times New Roman" w:cs="Arial"/>
          <w:color w:val="000000"/>
          <w:szCs w:val="20"/>
          <w:lang w:val="de-DE" w:eastAsia="de-DE"/>
        </w:rPr>
        <w:t>Berechtigte Kritikpunkte werden dann vom Europäischen Normenkomitee in die Norm integriert.</w:t>
      </w:r>
      <w:r w:rsidR="007A38A8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4D14B3" w:rsidRPr="006202BD">
        <w:rPr>
          <w:rFonts w:eastAsia="Times New Roman" w:cs="Arial"/>
          <w:color w:val="000000"/>
          <w:szCs w:val="20"/>
          <w:lang w:val="de-DE" w:eastAsia="de-DE"/>
        </w:rPr>
        <w:t>Di</w:t>
      </w:r>
      <w:r w:rsidR="004D14B3" w:rsidRPr="004D14B3">
        <w:rPr>
          <w:rFonts w:eastAsia="Times New Roman" w:cs="Arial"/>
          <w:color w:val="000000"/>
          <w:szCs w:val="20"/>
          <w:lang w:val="de-DE" w:eastAsia="de-DE"/>
        </w:rPr>
        <w:t>e Euro</w:t>
      </w:r>
      <w:r w:rsidR="004D14B3" w:rsidRPr="006202BD">
        <w:rPr>
          <w:rFonts w:eastAsia="Times New Roman" w:cs="Arial"/>
          <w:color w:val="000000"/>
          <w:szCs w:val="20"/>
          <w:lang w:val="de-DE" w:eastAsia="de-DE"/>
        </w:rPr>
        <w:t xml:space="preserve">pean Certification Body GmbH arbeitet als Zertifizierungsstelle aktiv </w:t>
      </w:r>
      <w:r w:rsidR="00E23EA6">
        <w:rPr>
          <w:rFonts w:eastAsia="Times New Roman" w:cs="Arial"/>
          <w:color w:val="000000"/>
          <w:szCs w:val="20"/>
          <w:lang w:val="de-DE" w:eastAsia="de-DE"/>
        </w:rPr>
        <w:t>an</w:t>
      </w:r>
      <w:r w:rsidR="004D14B3" w:rsidRPr="006202BD">
        <w:rPr>
          <w:rFonts w:eastAsia="Times New Roman" w:cs="Arial"/>
          <w:color w:val="000000"/>
          <w:szCs w:val="20"/>
          <w:lang w:val="de-DE" w:eastAsia="de-DE"/>
        </w:rPr>
        <w:t xml:space="preserve"> der Erstellung der Norm EN 1047-2 mit und kann so entstandene Normänderungen dire</w:t>
      </w:r>
      <w:r w:rsidR="004D14B3" w:rsidRPr="004D14B3">
        <w:rPr>
          <w:rFonts w:eastAsia="Times New Roman" w:cs="Arial"/>
          <w:color w:val="000000"/>
          <w:szCs w:val="20"/>
          <w:lang w:val="de-DE" w:eastAsia="de-DE"/>
        </w:rPr>
        <w:t xml:space="preserve">kt </w:t>
      </w:r>
      <w:r w:rsidR="004D14B3">
        <w:rPr>
          <w:rFonts w:eastAsia="Times New Roman" w:cs="Arial"/>
          <w:color w:val="000000"/>
          <w:szCs w:val="20"/>
          <w:lang w:val="de-DE" w:eastAsia="de-DE"/>
        </w:rPr>
        <w:t>umsetzen. Für die Brandprüfung wählt die ECB nur Institute aus, die die notwendige Erfahrung haben, solche Produkte zu testen.</w:t>
      </w:r>
    </w:p>
    <w:p w14:paraId="5F196B7D" w14:textId="77777777" w:rsidR="006202BD" w:rsidRPr="004D14B3" w:rsidRDefault="006202BD" w:rsidP="00460BBB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22EDC2A1" w14:textId="4150CDE3" w:rsidR="003E732B" w:rsidRPr="003E6B72" w:rsidRDefault="003E732B" w:rsidP="003E732B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Vor den Prüfungen 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 xml:space="preserve">der einzelnen Datensicherungsräume 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erhält die Zertifizierungsstelle </w:t>
      </w:r>
      <w:r w:rsidR="00EC3F2F">
        <w:rPr>
          <w:rFonts w:eastAsia="Times New Roman" w:cs="Arial"/>
          <w:color w:val="000000"/>
          <w:szCs w:val="20"/>
          <w:lang w:val="de-DE" w:eastAsia="de-DE"/>
        </w:rPr>
        <w:t>unter anderem detaillierte</w:t>
      </w:r>
      <w:r w:rsidR="00EC3F2F" w:rsidRPr="003F477E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>Doku</w:t>
      </w:r>
      <w:r>
        <w:rPr>
          <w:rFonts w:eastAsia="Times New Roman" w:cs="Arial"/>
          <w:color w:val="000000"/>
          <w:szCs w:val="20"/>
          <w:lang w:val="de-DE" w:eastAsia="de-DE"/>
        </w:rPr>
        <w:t>mentationen, Montageanleitungen oder</w:t>
      </w:r>
      <w:r w:rsidR="00186344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Materialproben. </w:t>
      </w:r>
      <w:r>
        <w:rPr>
          <w:rFonts w:eastAsia="Times New Roman" w:cs="Arial"/>
          <w:color w:val="000000"/>
          <w:szCs w:val="20"/>
          <w:lang w:val="de-DE" w:eastAsia="de-DE"/>
        </w:rPr>
        <w:t>Dadurch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 wird der Hersteller bereits bei der Planung und Durchführung der Brandprüfung streng kontrolliert und überwacht. In Serie wird </w:t>
      </w:r>
      <w:r>
        <w:rPr>
          <w:rFonts w:eastAsia="Times New Roman" w:cs="Arial"/>
          <w:color w:val="000000"/>
          <w:szCs w:val="20"/>
          <w:lang w:val="de-DE" w:eastAsia="de-DE"/>
        </w:rPr>
        <w:t>die Überwachung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 mindestens jährlich bei der Produktion der einzelnen Raummodule </w:t>
      </w:r>
      <w:r>
        <w:rPr>
          <w:rFonts w:eastAsia="Times New Roman" w:cs="Arial"/>
          <w:color w:val="000000"/>
          <w:szCs w:val="20"/>
          <w:lang w:val="de-DE" w:eastAsia="de-DE"/>
        </w:rPr>
        <w:t>wiederholt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  <w:r>
        <w:rPr>
          <w:rFonts w:eastAsia="Times New Roman" w:cs="Arial"/>
          <w:color w:val="000000"/>
          <w:szCs w:val="20"/>
          <w:lang w:val="de-DE" w:eastAsia="de-DE"/>
        </w:rPr>
        <w:t>Minimum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 zweimal jährlich findet ein Baustellenaudit bei Montage</w:t>
      </w:r>
      <w:r w:rsidR="00E217C4">
        <w:rPr>
          <w:rFonts w:eastAsia="Times New Roman" w:cs="Arial"/>
          <w:color w:val="000000"/>
          <w:szCs w:val="20"/>
          <w:lang w:val="de-DE" w:eastAsia="de-DE"/>
        </w:rPr>
        <w:t>n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 der Raumsysteme statt. Bei Abweichungen kann die Anzahl der Aud</w:t>
      </w:r>
      <w:r>
        <w:rPr>
          <w:rFonts w:eastAsia="Times New Roman" w:cs="Arial"/>
          <w:color w:val="000000"/>
          <w:szCs w:val="20"/>
          <w:lang w:val="de-DE" w:eastAsia="de-DE"/>
        </w:rPr>
        <w:t>its entsprechend erhöht werden.</w:t>
      </w:r>
      <w:r w:rsidRPr="00413EED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Materialänderungen, um </w:t>
      </w:r>
      <w:r>
        <w:rPr>
          <w:rFonts w:eastAsia="Times New Roman" w:cs="Arial"/>
          <w:color w:val="000000"/>
          <w:szCs w:val="20"/>
          <w:lang w:val="de-DE" w:eastAsia="de-DE"/>
        </w:rPr>
        <w:t>zum Beispiel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 Kosten zu reduzieren, sind für Hersteller nur auf Antrag möglich und </w:t>
      </w:r>
      <w:r>
        <w:rPr>
          <w:rFonts w:eastAsia="Times New Roman" w:cs="Arial"/>
          <w:color w:val="000000"/>
          <w:szCs w:val="20"/>
          <w:lang w:val="de-DE" w:eastAsia="de-DE"/>
        </w:rPr>
        <w:t>ziehen gegebenenfalls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 xml:space="preserve"> e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ine Neuprüfung des </w:t>
      </w:r>
      <w:r w:rsidR="004D14B3">
        <w:rPr>
          <w:rFonts w:eastAsia="Times New Roman" w:cs="Arial"/>
          <w:color w:val="000000"/>
          <w:szCs w:val="20"/>
          <w:lang w:val="de-DE" w:eastAsia="de-DE"/>
        </w:rPr>
        <w:t xml:space="preserve">gesamten </w:t>
      </w:r>
      <w:r>
        <w:rPr>
          <w:rFonts w:eastAsia="Times New Roman" w:cs="Arial"/>
          <w:color w:val="000000"/>
          <w:szCs w:val="20"/>
          <w:lang w:val="de-DE" w:eastAsia="de-DE"/>
        </w:rPr>
        <w:t>Raum-in-Raum-S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>ystems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>
        <w:rPr>
          <w:rFonts w:eastAsia="Times New Roman" w:cs="Arial"/>
          <w:color w:val="000000"/>
          <w:szCs w:val="20"/>
          <w:lang w:val="de-DE" w:eastAsia="de-DE"/>
        </w:rPr>
        <w:lastRenderedPageBreak/>
        <w:t>nach sich</w:t>
      </w:r>
      <w:r w:rsidRPr="003F477E">
        <w:rPr>
          <w:rFonts w:eastAsia="Times New Roman" w:cs="Arial"/>
          <w:color w:val="000000"/>
          <w:szCs w:val="20"/>
          <w:lang w:val="de-DE" w:eastAsia="de-DE"/>
        </w:rPr>
        <w:t>.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 xml:space="preserve"> Dies bietet e</w:t>
      </w:r>
      <w:r>
        <w:rPr>
          <w:rFonts w:eastAsia="Times New Roman" w:cs="Arial"/>
          <w:color w:val="000000"/>
          <w:szCs w:val="20"/>
          <w:lang w:val="de-DE" w:eastAsia="de-DE"/>
        </w:rPr>
        <w:t>ine lückenlose und herstellerunabhängige Garantie der vollumfänglichen Verfügbarkeit, die bei der Montage lediglich bauteilgep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>rüfter Teile nicht gegeben is</w:t>
      </w:r>
      <w:r w:rsidR="00E217C4">
        <w:rPr>
          <w:rFonts w:eastAsia="Times New Roman" w:cs="Arial"/>
          <w:color w:val="000000"/>
          <w:szCs w:val="20"/>
          <w:lang w:val="de-DE" w:eastAsia="de-DE"/>
        </w:rPr>
        <w:t>t.</w:t>
      </w:r>
    </w:p>
    <w:p w14:paraId="5E6E2884" w14:textId="2E30C8D1" w:rsidR="003E6B72" w:rsidRDefault="003E6B72" w:rsidP="006F4BEC">
      <w:pPr>
        <w:spacing w:after="0" w:line="360" w:lineRule="auto"/>
        <w:jc w:val="both"/>
        <w:rPr>
          <w:rFonts w:eastAsia="Times New Roman" w:cs="Arial"/>
          <w:b/>
          <w:color w:val="000000"/>
          <w:szCs w:val="20"/>
          <w:lang w:val="de-DE" w:eastAsia="de-DE"/>
        </w:rPr>
      </w:pPr>
    </w:p>
    <w:p w14:paraId="2094D5DD" w14:textId="612518BB" w:rsidR="0033704E" w:rsidRDefault="0033704E" w:rsidP="006F4BEC">
      <w:pPr>
        <w:spacing w:after="0" w:line="360" w:lineRule="auto"/>
        <w:jc w:val="both"/>
        <w:rPr>
          <w:rFonts w:eastAsia="Times New Roman" w:cs="Arial"/>
          <w:b/>
          <w:color w:val="000000"/>
          <w:szCs w:val="20"/>
          <w:lang w:val="de-DE" w:eastAsia="de-DE"/>
        </w:rPr>
      </w:pPr>
      <w:r>
        <w:rPr>
          <w:rFonts w:eastAsia="Times New Roman" w:cs="Arial"/>
          <w:b/>
          <w:color w:val="000000"/>
          <w:szCs w:val="20"/>
          <w:lang w:val="de-DE" w:eastAsia="de-DE"/>
        </w:rPr>
        <w:t>Höherer Aufwand bedeutet höchsten Schutz</w:t>
      </w:r>
    </w:p>
    <w:p w14:paraId="2DF61AB4" w14:textId="77777777" w:rsidR="0033704E" w:rsidRDefault="0033704E" w:rsidP="006F4BEC">
      <w:pPr>
        <w:spacing w:after="0" w:line="360" w:lineRule="auto"/>
        <w:jc w:val="both"/>
        <w:rPr>
          <w:rFonts w:eastAsia="Times New Roman" w:cs="Arial"/>
          <w:b/>
          <w:color w:val="000000"/>
          <w:szCs w:val="20"/>
          <w:lang w:val="de-DE" w:eastAsia="de-DE"/>
        </w:rPr>
      </w:pPr>
    </w:p>
    <w:p w14:paraId="26F8076A" w14:textId="53F7531B" w:rsidR="002C748F" w:rsidRDefault="003F717A" w:rsidP="002C748F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  <w:r>
        <w:rPr>
          <w:rFonts w:eastAsia="Times New Roman" w:cs="Arial"/>
          <w:color w:val="000000"/>
          <w:szCs w:val="20"/>
          <w:lang w:val="de-DE" w:eastAsia="de-DE"/>
        </w:rPr>
        <w:t>Die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>
        <w:rPr>
          <w:rFonts w:eastAsia="Times New Roman" w:cs="Arial"/>
          <w:color w:val="000000"/>
          <w:szCs w:val="20"/>
          <w:lang w:val="de-DE" w:eastAsia="de-DE"/>
        </w:rPr>
        <w:t>Standards und Grenzwert</w:t>
      </w:r>
      <w:r w:rsidR="00186344">
        <w:rPr>
          <w:rFonts w:eastAsia="Times New Roman" w:cs="Arial"/>
          <w:color w:val="000000"/>
          <w:szCs w:val="20"/>
          <w:lang w:val="de-DE" w:eastAsia="de-DE"/>
        </w:rPr>
        <w:t>e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, die 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 xml:space="preserve">für eine Zertifizierung der </w:t>
      </w:r>
      <w:r w:rsidRPr="006F4BEC">
        <w:rPr>
          <w:rFonts w:eastAsia="Times New Roman" w:cs="Arial"/>
          <w:color w:val="000000"/>
          <w:szCs w:val="20"/>
          <w:lang w:val="de-DE" w:eastAsia="de-DE"/>
        </w:rPr>
        <w:t>Datensicherungs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 xml:space="preserve">räume </w:t>
      </w:r>
      <w:r w:rsidRPr="006F4BEC">
        <w:rPr>
          <w:rFonts w:eastAsia="Times New Roman" w:cs="Arial"/>
          <w:color w:val="000000"/>
          <w:szCs w:val="20"/>
          <w:lang w:val="de-DE" w:eastAsia="de-DE"/>
        </w:rPr>
        <w:t>nach EN</w:t>
      </w:r>
      <w:r>
        <w:rPr>
          <w:rFonts w:eastAsia="Times New Roman" w:cs="Arial"/>
          <w:color w:val="000000"/>
          <w:szCs w:val="20"/>
          <w:lang w:val="de-DE" w:eastAsia="de-DE"/>
        </w:rPr>
        <w:t> </w:t>
      </w:r>
      <w:r w:rsidRPr="006F4BEC">
        <w:rPr>
          <w:rFonts w:eastAsia="Times New Roman" w:cs="Arial"/>
          <w:color w:val="000000"/>
          <w:szCs w:val="20"/>
          <w:lang w:val="de-DE" w:eastAsia="de-DE"/>
        </w:rPr>
        <w:t xml:space="preserve">1047-2 </w:t>
      </w:r>
      <w:r>
        <w:rPr>
          <w:rFonts w:eastAsia="Times New Roman" w:cs="Arial"/>
          <w:color w:val="000000"/>
          <w:szCs w:val="20"/>
          <w:lang w:val="de-DE" w:eastAsia="de-DE"/>
        </w:rPr>
        <w:t>gelten, sind europaweit die strengsten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>. Beispielsweise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 xml:space="preserve"> dürfen d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ie Temperaturen im Brandfall </w:t>
      </w:r>
      <w:r w:rsidR="00D5066B">
        <w:rPr>
          <w:rFonts w:eastAsia="Times New Roman" w:cs="Arial"/>
          <w:color w:val="000000"/>
          <w:szCs w:val="20"/>
          <w:lang w:val="de-DE" w:eastAsia="de-DE"/>
        </w:rPr>
        <w:t xml:space="preserve">nach einer Stunde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 xml:space="preserve">um </w:t>
      </w:r>
      <w:r w:rsidR="00B30903">
        <w:rPr>
          <w:rFonts w:eastAsia="Times New Roman" w:cs="Arial"/>
          <w:color w:val="000000"/>
          <w:szCs w:val="20"/>
          <w:lang w:val="de-DE" w:eastAsia="de-DE"/>
        </w:rPr>
        <w:t xml:space="preserve">nur </w:t>
      </w:r>
      <w:r w:rsidR="00D5066B" w:rsidRPr="006F4BEC">
        <w:rPr>
          <w:rFonts w:eastAsia="Times New Roman" w:cs="Arial"/>
          <w:color w:val="000000"/>
          <w:szCs w:val="20"/>
          <w:lang w:val="de-DE" w:eastAsia="de-DE"/>
        </w:rPr>
        <w:t>max</w:t>
      </w:r>
      <w:r w:rsidR="00D5066B">
        <w:rPr>
          <w:rFonts w:eastAsia="Times New Roman" w:cs="Arial"/>
          <w:color w:val="000000"/>
          <w:szCs w:val="20"/>
          <w:lang w:val="de-DE" w:eastAsia="de-DE"/>
        </w:rPr>
        <w:t xml:space="preserve">imal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50 K steigen. Das entspricht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einer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Raumtemperatur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von höchstens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70-75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 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°C. Die relative Luftfeuchtigkeit </w:t>
      </w:r>
      <w:r w:rsidR="00E43E07">
        <w:rPr>
          <w:rFonts w:eastAsia="Times New Roman" w:cs="Arial"/>
          <w:color w:val="000000"/>
          <w:szCs w:val="20"/>
          <w:lang w:val="de-DE" w:eastAsia="de-DE"/>
        </w:rPr>
        <w:t xml:space="preserve">muss im 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Brandfall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 xml:space="preserve">zudem </w:t>
      </w:r>
      <w:r w:rsidR="00E43E07">
        <w:rPr>
          <w:rFonts w:eastAsia="Times New Roman" w:cs="Arial"/>
          <w:color w:val="000000"/>
          <w:szCs w:val="20"/>
          <w:lang w:val="de-DE" w:eastAsia="de-DE"/>
        </w:rPr>
        <w:t xml:space="preserve">unter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85 %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43E07">
        <w:rPr>
          <w:rFonts w:eastAsia="Times New Roman" w:cs="Arial"/>
          <w:color w:val="000000"/>
          <w:szCs w:val="20"/>
          <w:lang w:val="de-DE" w:eastAsia="de-DE"/>
        </w:rPr>
        <w:t>bleiben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. Im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Gegensatz dazu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sind bei Bauteilprüfungen</w:t>
      </w:r>
      <w:r w:rsidR="00BF6101">
        <w:rPr>
          <w:rFonts w:eastAsia="Times New Roman" w:cs="Arial"/>
          <w:color w:val="000000"/>
          <w:szCs w:val="20"/>
          <w:lang w:val="de-DE" w:eastAsia="de-DE"/>
        </w:rPr>
        <w:t>,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zum Beispiel nach DIN 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4102 oder den neuen </w:t>
      </w:r>
      <w:r w:rsidR="004D14B3">
        <w:rPr>
          <w:rFonts w:eastAsia="Times New Roman" w:cs="Arial"/>
          <w:color w:val="000000"/>
          <w:szCs w:val="20"/>
          <w:lang w:val="de-DE" w:eastAsia="de-DE"/>
        </w:rPr>
        <w:t>Normreihen</w:t>
      </w:r>
      <w:r w:rsidR="004D14B3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>EN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 1363 oder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EN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 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>13501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,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6F4BEC">
        <w:rPr>
          <w:rFonts w:eastAsia="Times New Roman" w:cs="Arial"/>
          <w:color w:val="000000"/>
          <w:szCs w:val="20"/>
          <w:lang w:val="de-DE" w:eastAsia="de-DE"/>
        </w:rPr>
        <w:t>Temperatursteigerungen von 140-180 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>K erlaubt. Temperatur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en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können damit bis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E43E07">
        <w:rPr>
          <w:rFonts w:eastAsia="Times New Roman" w:cs="Arial"/>
          <w:color w:val="000000"/>
          <w:szCs w:val="20"/>
          <w:lang w:val="de-DE" w:eastAsia="de-DE"/>
        </w:rPr>
        <w:t xml:space="preserve">zu 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>200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 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°C betragen. Die Luftfeuchtigkeit wird bei solchen Prüfungen 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>erst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 xml:space="preserve"> gar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nicht </w:t>
      </w:r>
      <w:r w:rsidR="00663FC5">
        <w:rPr>
          <w:rFonts w:eastAsia="Times New Roman" w:cs="Arial"/>
          <w:color w:val="000000"/>
          <w:szCs w:val="20"/>
          <w:lang w:val="de-DE" w:eastAsia="de-DE"/>
        </w:rPr>
        <w:t xml:space="preserve">gemessen. </w:t>
      </w:r>
      <w:r w:rsidR="00B30903">
        <w:rPr>
          <w:rFonts w:eastAsia="Times New Roman" w:cs="Arial"/>
          <w:color w:val="000000"/>
          <w:szCs w:val="20"/>
          <w:lang w:val="de-DE" w:eastAsia="de-DE"/>
        </w:rPr>
        <w:t>Daneben</w:t>
      </w:r>
      <w:r w:rsidR="00663FC5">
        <w:rPr>
          <w:rFonts w:eastAsia="Times New Roman" w:cs="Arial"/>
          <w:color w:val="000000"/>
          <w:szCs w:val="20"/>
          <w:lang w:val="de-DE" w:eastAsia="de-DE"/>
        </w:rPr>
        <w:t xml:space="preserve"> bestehen </w:t>
      </w:r>
      <w:r w:rsidR="00E43E07">
        <w:rPr>
          <w:rFonts w:eastAsia="Times New Roman" w:cs="Arial"/>
          <w:color w:val="000000"/>
          <w:szCs w:val="20"/>
          <w:lang w:val="de-DE" w:eastAsia="de-DE"/>
        </w:rPr>
        <w:t>einzelne, nicht nach EN 1047-2 geprüfte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Bauteile in der Regel aus 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Gips, Beton oder</w:t>
      </w:r>
      <w:r w:rsidR="0072202D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C3633" w:rsidRPr="003C3633">
        <w:rPr>
          <w:rFonts w:eastAsia="Times New Roman" w:cs="Arial"/>
          <w:color w:val="000000"/>
          <w:szCs w:val="20"/>
          <w:lang w:val="de-DE" w:eastAsia="de-DE"/>
        </w:rPr>
        <w:t>Kalksandstein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. Diese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72202D" w:rsidRPr="006F4BEC">
        <w:rPr>
          <w:rFonts w:eastAsia="Times New Roman" w:cs="Arial"/>
          <w:color w:val="000000"/>
          <w:szCs w:val="20"/>
          <w:lang w:val="de-DE" w:eastAsia="de-DE"/>
        </w:rPr>
        <w:t>Materialien enthalten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 xml:space="preserve"> viel Kristallin 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>gebundenes Wasser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 xml:space="preserve">. Bereits 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bei 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vergleichbar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kleinen Bränden 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 xml:space="preserve">wird </w:t>
      </w:r>
      <w:r w:rsidR="00B30903">
        <w:rPr>
          <w:rFonts w:eastAsia="Times New Roman" w:cs="Arial"/>
          <w:color w:val="000000"/>
          <w:szCs w:val="20"/>
          <w:lang w:val="de-DE" w:eastAsia="de-DE"/>
        </w:rPr>
        <w:t>es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auf der brandabgewandten Seite in Form von Wasserdampf aus den Materialien in das Rechenzentrum freigesetzt. Wasserdampf bedeutet 100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 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>°C Temperatur und 100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 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% Luftfeuchtigkeit. </w:t>
      </w:r>
      <w:r w:rsidR="0072202D">
        <w:rPr>
          <w:rFonts w:eastAsia="Times New Roman" w:cs="Arial"/>
          <w:color w:val="000000"/>
          <w:szCs w:val="20"/>
          <w:lang w:val="de-DE" w:eastAsia="de-DE"/>
        </w:rPr>
        <w:t>Letztere</w:t>
      </w:r>
      <w:r w:rsidR="006F4BEC" w:rsidRPr="006F4BEC">
        <w:rPr>
          <w:rFonts w:eastAsia="Times New Roman" w:cs="Arial"/>
          <w:color w:val="000000"/>
          <w:szCs w:val="20"/>
          <w:lang w:val="de-DE" w:eastAsia="de-DE"/>
        </w:rPr>
        <w:t xml:space="preserve"> kondensiert und sammelt sich</w:t>
      </w:r>
      <w:r w:rsidR="00E43E07">
        <w:rPr>
          <w:rFonts w:eastAsia="Times New Roman" w:cs="Arial"/>
          <w:color w:val="000000"/>
          <w:szCs w:val="20"/>
          <w:lang w:val="de-DE" w:eastAsia="de-DE"/>
        </w:rPr>
        <w:t xml:space="preserve"> als Wasser im Rechenzentrum an</w:t>
      </w:r>
      <w:r w:rsidR="00663FC5">
        <w:rPr>
          <w:rFonts w:eastAsia="Times New Roman" w:cs="Arial"/>
          <w:color w:val="000000"/>
          <w:szCs w:val="20"/>
          <w:lang w:val="de-DE" w:eastAsia="de-DE"/>
        </w:rPr>
        <w:t xml:space="preserve">, was 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>den IT-Anlagen den Rest</w:t>
      </w:r>
      <w:r w:rsidR="00663FC5" w:rsidRPr="00663FC5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663FC5">
        <w:rPr>
          <w:rFonts w:eastAsia="Times New Roman" w:cs="Arial"/>
          <w:color w:val="000000"/>
          <w:szCs w:val="20"/>
          <w:lang w:val="de-DE" w:eastAsia="de-DE"/>
        </w:rPr>
        <w:t>gibt</w:t>
      </w:r>
      <w:r w:rsidR="002C748F">
        <w:rPr>
          <w:rFonts w:eastAsia="Times New Roman" w:cs="Arial"/>
          <w:color w:val="000000"/>
          <w:szCs w:val="20"/>
          <w:lang w:val="de-DE" w:eastAsia="de-DE"/>
        </w:rPr>
        <w:t>.</w:t>
      </w:r>
    </w:p>
    <w:p w14:paraId="1F850D70" w14:textId="77777777" w:rsidR="00E62DD4" w:rsidRDefault="00E62DD4" w:rsidP="002C748F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5FAE577E" w14:textId="0C74BFDA" w:rsidR="002C748F" w:rsidRDefault="00E62DD4" w:rsidP="002C748F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  <w:r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In der Regel unterziehen sich Hersteller zudem weiteren Schutzprüfungen. </w:t>
      </w:r>
      <w:r w:rsidR="004248AB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Beispiele sind zusätzliche Einbruchsprüfungen und eine Prüfung auf Wasserdichtigkeit. </w:t>
      </w:r>
      <w:r w:rsidR="00170E92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>Ferner sind g</w:t>
      </w:r>
      <w:r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ute Datensicherungsräume </w:t>
      </w:r>
      <w:r w:rsidR="00CC7009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modular, de- und </w:t>
      </w:r>
      <w:proofErr w:type="spellStart"/>
      <w:r w:rsidR="00CC7009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>remontierbar</w:t>
      </w:r>
      <w:proofErr w:type="spellEnd"/>
      <w:r w:rsidR="00CC7009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>.</w:t>
      </w:r>
      <w:r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 </w:t>
      </w:r>
      <w:r w:rsidR="00E23EA6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>Rechenzentrums</w:t>
      </w:r>
      <w:r w:rsidR="00CC7009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>-Betreiber</w:t>
      </w:r>
      <w:r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 </w:t>
      </w:r>
      <w:r w:rsidR="00CC7009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haben dadurch eine höhere Investitionssicherheit, da sie </w:t>
      </w:r>
      <w:r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ihre Sicherheitszelle bei </w:t>
      </w:r>
      <w:r w:rsidR="00CC7009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einem etwaigen </w:t>
      </w:r>
      <w:r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Standortwechsel mitnehmen </w:t>
      </w:r>
      <w:r w:rsidR="00CC7009"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 xml:space="preserve">können. </w:t>
      </w:r>
      <w:r w:rsidRPr="00B03100">
        <w:rPr>
          <w:rFonts w:eastAsia="Times New Roman" w:cs="Arial"/>
          <w:color w:val="000000"/>
          <w:sz w:val="20"/>
          <w:szCs w:val="20"/>
          <w:lang w:val="de-DE" w:eastAsia="de-DE"/>
        </w:rPr>
        <w:t>Ein weiterer Vorteil dieser modularen und vorproduzierten Lösungen, ist die schnelle Verfügbarkeit und Montage</w:t>
      </w:r>
      <w:r w:rsidRPr="004A2FAE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</w:p>
    <w:p w14:paraId="517C36CB" w14:textId="254EE28A" w:rsidR="004A2FAE" w:rsidRDefault="004A2FAE" w:rsidP="002C748F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5E5584F9" w14:textId="2452F19A" w:rsidR="004A2FAE" w:rsidRPr="004A2FAE" w:rsidRDefault="004A2FAE" w:rsidP="002C748F">
      <w:pPr>
        <w:spacing w:after="0" w:line="360" w:lineRule="auto"/>
        <w:jc w:val="both"/>
        <w:rPr>
          <w:rFonts w:eastAsia="Times New Roman" w:cs="Arial"/>
          <w:b/>
          <w:color w:val="000000"/>
          <w:szCs w:val="20"/>
          <w:lang w:val="de-DE" w:eastAsia="de-DE"/>
        </w:rPr>
      </w:pPr>
      <w:r w:rsidRPr="004A2FAE">
        <w:rPr>
          <w:rFonts w:eastAsia="Times New Roman" w:cs="Arial"/>
          <w:b/>
          <w:color w:val="000000"/>
          <w:szCs w:val="20"/>
          <w:lang w:val="de-DE" w:eastAsia="de-DE"/>
        </w:rPr>
        <w:t>Sinkende Kosten bedeuten steigendes Risiko</w:t>
      </w:r>
    </w:p>
    <w:p w14:paraId="1D0B6C8D" w14:textId="5A501B43" w:rsidR="004A2FAE" w:rsidRDefault="004A2FAE" w:rsidP="002C748F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22B7E92D" w14:textId="598C139F" w:rsidR="002C748F" w:rsidRDefault="00CC7009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  <w:r>
        <w:rPr>
          <w:rFonts w:eastAsia="Times New Roman" w:cs="Arial"/>
          <w:color w:val="000000"/>
          <w:szCs w:val="20"/>
          <w:lang w:val="de-DE" w:eastAsia="de-DE"/>
        </w:rPr>
        <w:t>Sicherlich können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922EB2">
        <w:rPr>
          <w:rFonts w:eastAsia="Times New Roman" w:cs="Arial"/>
          <w:color w:val="000000"/>
          <w:szCs w:val="20"/>
          <w:lang w:val="de-DE" w:eastAsia="de-DE"/>
        </w:rPr>
        <w:t>Datensicherungsraum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-Betreiber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 auch nicht EN 1047-2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typgeprüfte 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und damit günstigere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Lösungen</w:t>
      </w:r>
      <w:r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umsetzen</w:t>
      </w:r>
      <w:r w:rsidR="004A2FAE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Beispielsweise können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 die bauseitigen Betonwände oder Mauerwerke, die durch Brandlasten gefährdet sind,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 mit Brandschutzmaterialien wie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 Gipskarton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lastRenderedPageBreak/>
        <w:t xml:space="preserve">verkleidet werden. 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>Dies ist grundsätzlich möglich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,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 um die Brandschutzwertigkeit von EI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 90 auf EI 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180 zu erhöhen.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Jedoch bleiben dann Bauteile</w:t>
      </w:r>
      <w:r w:rsidR="00916F2E" w:rsidRPr="004A2FAE">
        <w:rPr>
          <w:rFonts w:eastAsia="Times New Roman" w:cs="Arial"/>
          <w:color w:val="000000"/>
          <w:szCs w:val="20"/>
          <w:lang w:val="de-DE" w:eastAsia="de-DE"/>
        </w:rPr>
        <w:t xml:space="preserve"> wie Türen, Schott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s oder Klimatisierungsöffnungen </w:t>
      </w:r>
      <w:proofErr w:type="spellStart"/>
      <w:r w:rsidR="00916F2E">
        <w:rPr>
          <w:rFonts w:eastAsia="Times New Roman" w:cs="Arial"/>
          <w:color w:val="000000"/>
          <w:szCs w:val="20"/>
          <w:lang w:val="de-DE" w:eastAsia="de-DE"/>
        </w:rPr>
        <w:t>unverstärkt</w:t>
      </w:r>
      <w:proofErr w:type="spellEnd"/>
      <w:r w:rsidR="00916F2E">
        <w:rPr>
          <w:rFonts w:eastAsia="Times New Roman" w:cs="Arial"/>
          <w:color w:val="000000"/>
          <w:szCs w:val="20"/>
          <w:lang w:val="de-DE" w:eastAsia="de-DE"/>
        </w:rPr>
        <w:t>. Zudem löst das nicht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 das Problem </w:t>
      </w:r>
      <w:proofErr w:type="gramStart"/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der viel zu hohen Temperaturgrenzwerte </w:t>
      </w:r>
      <w:r w:rsidR="00922EB2">
        <w:rPr>
          <w:rFonts w:eastAsia="Times New Roman" w:cs="Arial"/>
          <w:color w:val="000000"/>
          <w:szCs w:val="20"/>
          <w:lang w:val="de-DE" w:eastAsia="de-DE"/>
        </w:rPr>
        <w:t>gängige</w:t>
      </w:r>
      <w:r w:rsidR="00281303">
        <w:rPr>
          <w:rFonts w:eastAsia="Times New Roman" w:cs="Arial"/>
          <w:color w:val="000000"/>
          <w:szCs w:val="20"/>
          <w:lang w:val="de-DE" w:eastAsia="de-DE"/>
        </w:rPr>
        <w:t>r</w:t>
      </w:r>
      <w:r w:rsidR="00922EB2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>Baunormen</w:t>
      </w:r>
      <w:proofErr w:type="gramEnd"/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Schließlich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 ist </w:t>
      </w:r>
      <w:r w:rsidR="00A46C72">
        <w:rPr>
          <w:rFonts w:eastAsia="Times New Roman" w:cs="Arial"/>
          <w:color w:val="000000"/>
          <w:szCs w:val="20"/>
          <w:lang w:val="de-DE" w:eastAsia="de-DE"/>
        </w:rPr>
        <w:t xml:space="preserve">damit 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keine Lösung gegen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eindringenden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 Wasserdampf gegeben.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Denn: Auch das Abdichten der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 Wände mit einer Folie,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bot bislang keine </w:t>
      </w:r>
      <w:r w:rsidR="00543547">
        <w:rPr>
          <w:rFonts w:eastAsia="Times New Roman" w:cs="Arial"/>
          <w:color w:val="000000"/>
          <w:szCs w:val="20"/>
          <w:lang w:val="de-DE" w:eastAsia="de-DE"/>
        </w:rPr>
        <w:t xml:space="preserve">nachweisbare </w:t>
      </w:r>
      <w:r w:rsidR="003C3633" w:rsidRPr="003C3633">
        <w:rPr>
          <w:rFonts w:eastAsia="Times New Roman" w:cs="Arial"/>
          <w:color w:val="000000"/>
          <w:szCs w:val="20"/>
          <w:lang w:val="de-DE" w:eastAsia="de-DE"/>
        </w:rPr>
        <w:t>dampfdichte</w:t>
      </w:r>
      <w:r w:rsidR="003C3633" w:rsidRPr="003C3633" w:rsidDel="003C3633">
        <w:rPr>
          <w:rFonts w:eastAsia="Times New Roman" w:cs="Arial"/>
          <w:color w:val="000000"/>
          <w:szCs w:val="20"/>
          <w:lang w:val="de-DE" w:eastAsia="de-DE"/>
        </w:rPr>
        <w:t xml:space="preserve"> </w:t>
      </w:r>
      <w:r w:rsidR="00360F22">
        <w:rPr>
          <w:rFonts w:eastAsia="Times New Roman" w:cs="Arial"/>
          <w:color w:val="000000"/>
          <w:szCs w:val="20"/>
          <w:lang w:val="de-DE" w:eastAsia="de-DE"/>
        </w:rPr>
        <w:t>Alternative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. 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Datensicherungsräume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nach EN 1047-2 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 xml:space="preserve">bestehen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 xml:space="preserve">hingegen </w:t>
      </w:r>
      <w:r w:rsidR="00E23EA6">
        <w:rPr>
          <w:rFonts w:eastAsia="Times New Roman" w:cs="Arial"/>
          <w:color w:val="000000"/>
          <w:szCs w:val="20"/>
          <w:lang w:val="de-DE" w:eastAsia="de-DE"/>
        </w:rPr>
        <w:t xml:space="preserve">häufig </w:t>
      </w:r>
      <w:r w:rsidR="00916F2E">
        <w:rPr>
          <w:rFonts w:eastAsia="Times New Roman" w:cs="Arial"/>
          <w:color w:val="000000"/>
          <w:szCs w:val="20"/>
          <w:lang w:val="de-DE" w:eastAsia="de-DE"/>
        </w:rPr>
        <w:t>aus Sandwichpanelen</w:t>
      </w:r>
      <w:r w:rsidR="004A2FAE" w:rsidRPr="004A2FAE">
        <w:rPr>
          <w:rFonts w:eastAsia="Times New Roman" w:cs="Arial"/>
          <w:color w:val="000000"/>
          <w:szCs w:val="20"/>
          <w:lang w:val="de-DE" w:eastAsia="de-DE"/>
        </w:rPr>
        <w:t>.</w:t>
      </w:r>
      <w:r w:rsidR="006202BD" w:rsidRPr="006202BD">
        <w:rPr>
          <w:lang w:val="de-DE"/>
        </w:rPr>
        <w:t xml:space="preserve"> </w:t>
      </w:r>
      <w:r w:rsidR="006202BD">
        <w:rPr>
          <w:lang w:val="de-DE"/>
        </w:rPr>
        <w:t>In der Wandung sind spezielle Brandschutz- und Gummidichtungen integriert, die den benötigten Brandschutz und Wasserdampfschutz bieten.</w:t>
      </w:r>
      <w:r w:rsidR="006202BD" w:rsidDel="006202BD">
        <w:rPr>
          <w:rFonts w:eastAsia="Times New Roman" w:cs="Arial"/>
          <w:color w:val="000000"/>
          <w:szCs w:val="20"/>
          <w:lang w:val="de-DE" w:eastAsia="de-DE"/>
        </w:rPr>
        <w:t xml:space="preserve"> </w:t>
      </w:r>
    </w:p>
    <w:p w14:paraId="055BDD6A" w14:textId="3049E1D5" w:rsidR="005C4E82" w:rsidRPr="0050273A" w:rsidRDefault="005C4E82">
      <w:pPr>
        <w:spacing w:after="0" w:line="360" w:lineRule="auto"/>
        <w:jc w:val="both"/>
        <w:rPr>
          <w:rFonts w:eastAsia="Times New Roman" w:cs="Arial"/>
          <w:color w:val="000000"/>
          <w:lang w:val="de-DE" w:eastAsia="de-DE"/>
        </w:rPr>
      </w:pPr>
    </w:p>
    <w:p w14:paraId="1D69764F" w14:textId="0DAADDC3" w:rsidR="005C4E82" w:rsidRPr="0050273A" w:rsidRDefault="005C4E82">
      <w:pPr>
        <w:spacing w:after="0" w:line="360" w:lineRule="auto"/>
        <w:jc w:val="both"/>
        <w:rPr>
          <w:rFonts w:eastAsia="Times New Roman" w:cs="Arial"/>
          <w:color w:val="000000"/>
          <w:lang w:val="de-DE" w:eastAsia="de-DE"/>
        </w:rPr>
      </w:pPr>
      <w:r w:rsidRPr="0050273A">
        <w:rPr>
          <w:rFonts w:eastAsia="Times New Roman" w:cs="Arial"/>
          <w:color w:val="000000"/>
          <w:lang w:val="de-DE" w:eastAsia="de-DE"/>
        </w:rPr>
        <w:t xml:space="preserve">Das Zusammenspiel aus dem detaillierten Zertifizierungsverfahren und den umfangreichen Prüfungen der Datensicherungsräume sowie deren Bauteile, minimiert das Risiko eines brandbedingten Datenverlustes enorm und gewährleistet ihm dadurch die höchstmögliche Sicherheit.  </w:t>
      </w:r>
    </w:p>
    <w:p w14:paraId="6F0A4832" w14:textId="78809581" w:rsidR="004733C3" w:rsidRDefault="004733C3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77EF4118" w14:textId="7295F14E" w:rsidR="004733C3" w:rsidRPr="00490C4A" w:rsidRDefault="004733C3" w:rsidP="004733C3">
      <w:pPr>
        <w:spacing w:after="0" w:line="360" w:lineRule="auto"/>
        <w:rPr>
          <w:rFonts w:eastAsia="Times New Roman" w:cs="Arial"/>
          <w:sz w:val="16"/>
          <w:szCs w:val="16"/>
          <w:lang w:val="de-DE" w:eastAsia="de-DE"/>
        </w:rPr>
      </w:pPr>
      <w:r w:rsidRPr="00490C4A">
        <w:rPr>
          <w:rFonts w:eastAsia="Times New Roman" w:cs="Arial"/>
          <w:sz w:val="16"/>
          <w:szCs w:val="16"/>
          <w:lang w:val="de-DE" w:eastAsia="de-DE"/>
        </w:rPr>
        <w:t>Text: 7.565 Z. inkl. LZ.</w:t>
      </w:r>
    </w:p>
    <w:p w14:paraId="77F47311" w14:textId="1FBE21B7" w:rsidR="004733C3" w:rsidRPr="00490C4A" w:rsidRDefault="004733C3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5C202D24" w14:textId="63E75E4C" w:rsidR="009D6366" w:rsidRPr="00490C4A" w:rsidRDefault="009D6366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733C1414" w14:textId="7F773871" w:rsidR="00621264" w:rsidRDefault="00621264" w:rsidP="00621264">
      <w:pPr>
        <w:pStyle w:val="Default"/>
        <w:rPr>
          <w:b/>
          <w:sz w:val="20"/>
        </w:rPr>
      </w:pPr>
      <w:r>
        <w:rPr>
          <w:b/>
          <w:sz w:val="20"/>
        </w:rPr>
        <w:t xml:space="preserve">BU: </w:t>
      </w:r>
      <w:r w:rsidRPr="001C4101">
        <w:rPr>
          <w:sz w:val="20"/>
        </w:rPr>
        <w:t>Foto 2</w:t>
      </w:r>
      <w:r>
        <w:rPr>
          <w:sz w:val="20"/>
        </w:rPr>
        <w:t>38</w:t>
      </w:r>
    </w:p>
    <w:p w14:paraId="62DB3C46" w14:textId="06A7F385" w:rsidR="00621264" w:rsidRPr="00621264" w:rsidRDefault="00621264" w:rsidP="00621264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de-DE"/>
        </w:rPr>
      </w:pPr>
      <w:r>
        <w:rPr>
          <w:rFonts w:cs="Arial"/>
          <w:sz w:val="20"/>
          <w:szCs w:val="20"/>
          <w:lang w:val="de-DE"/>
        </w:rPr>
        <w:t>Befeuerungssystem nach EN 1047-2</w:t>
      </w:r>
    </w:p>
    <w:p w14:paraId="0FA430C2" w14:textId="538CD187" w:rsidR="00621264" w:rsidRPr="00490C4A" w:rsidRDefault="00621264" w:rsidP="00621264">
      <w:pPr>
        <w:autoSpaceDE w:val="0"/>
        <w:autoSpaceDN w:val="0"/>
        <w:adjustRightInd w:val="0"/>
        <w:spacing w:after="0" w:line="240" w:lineRule="auto"/>
        <w:rPr>
          <w:rFonts w:eastAsia="Calibri" w:cs="Arial"/>
          <w:sz w:val="20"/>
          <w:szCs w:val="20"/>
          <w:lang w:val="de-DE"/>
        </w:rPr>
      </w:pPr>
      <w:r w:rsidRPr="00490C4A">
        <w:rPr>
          <w:rFonts w:cs="Arial"/>
          <w:b/>
          <w:bCs/>
          <w:sz w:val="20"/>
          <w:szCs w:val="20"/>
          <w:lang w:val="de-DE"/>
        </w:rPr>
        <w:t>Foto:</w:t>
      </w:r>
      <w:r w:rsidRPr="00490C4A">
        <w:rPr>
          <w:rFonts w:cs="Arial"/>
          <w:sz w:val="20"/>
          <w:szCs w:val="20"/>
          <w:lang w:val="de-DE"/>
        </w:rPr>
        <w:t xml:space="preserve"> RZ-Products GmbH</w:t>
      </w:r>
      <w:bookmarkStart w:id="0" w:name="_GoBack"/>
      <w:bookmarkEnd w:id="0"/>
    </w:p>
    <w:p w14:paraId="1DC76A9F" w14:textId="06521767" w:rsidR="009D6366" w:rsidRPr="00490C4A" w:rsidRDefault="009D6366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p w14:paraId="7A787EDA" w14:textId="77777777" w:rsidR="009D6366" w:rsidRPr="00490C4A" w:rsidRDefault="009D6366" w:rsidP="009D6366">
      <w:pPr>
        <w:pStyle w:val="Default"/>
        <w:rPr>
          <w:b/>
          <w:sz w:val="20"/>
        </w:rPr>
      </w:pPr>
    </w:p>
    <w:p w14:paraId="5DDF1408" w14:textId="77777777" w:rsidR="009D6366" w:rsidRPr="00490C4A" w:rsidRDefault="009D6366" w:rsidP="009D6366">
      <w:pPr>
        <w:pStyle w:val="Default"/>
        <w:rPr>
          <w:b/>
          <w:sz w:val="20"/>
        </w:rPr>
      </w:pPr>
    </w:p>
    <w:p w14:paraId="56724702" w14:textId="77777777" w:rsidR="009D6366" w:rsidRPr="00490C4A" w:rsidRDefault="009D6366" w:rsidP="009D6366">
      <w:pPr>
        <w:pStyle w:val="Default"/>
        <w:rPr>
          <w:b/>
          <w:sz w:val="20"/>
        </w:rPr>
      </w:pPr>
    </w:p>
    <w:p w14:paraId="194A9E02" w14:textId="77777777" w:rsidR="009D6366" w:rsidRPr="00490C4A" w:rsidRDefault="009D6366" w:rsidP="009D6366">
      <w:pPr>
        <w:pStyle w:val="Default"/>
        <w:rPr>
          <w:b/>
          <w:sz w:val="20"/>
        </w:rPr>
      </w:pPr>
    </w:p>
    <w:p w14:paraId="303AB3E0" w14:textId="77777777" w:rsidR="009D6366" w:rsidRPr="00490C4A" w:rsidRDefault="009D6366" w:rsidP="009D6366">
      <w:pPr>
        <w:pStyle w:val="Default"/>
        <w:rPr>
          <w:b/>
          <w:sz w:val="20"/>
        </w:rPr>
      </w:pPr>
    </w:p>
    <w:p w14:paraId="1E794C05" w14:textId="77777777" w:rsidR="009D6366" w:rsidRPr="00490C4A" w:rsidRDefault="009D6366" w:rsidP="009D6366">
      <w:pPr>
        <w:pStyle w:val="Default"/>
        <w:rPr>
          <w:b/>
          <w:sz w:val="20"/>
        </w:rPr>
      </w:pPr>
    </w:p>
    <w:p w14:paraId="5C8F041A" w14:textId="57136793" w:rsidR="009D6366" w:rsidRPr="00490C4A" w:rsidRDefault="009D6366" w:rsidP="009D6366">
      <w:pPr>
        <w:pStyle w:val="Default"/>
        <w:rPr>
          <w:b/>
          <w:sz w:val="20"/>
        </w:rPr>
      </w:pPr>
      <w:r w:rsidRPr="00490C4A">
        <w:rPr>
          <w:b/>
          <w:sz w:val="20"/>
        </w:rPr>
        <w:t>Background ESSA</w:t>
      </w:r>
    </w:p>
    <w:p w14:paraId="759D481D" w14:textId="77777777" w:rsidR="009D6366" w:rsidRPr="00490C4A" w:rsidRDefault="009D6366" w:rsidP="009D6366">
      <w:pPr>
        <w:pStyle w:val="Default"/>
        <w:rPr>
          <w:sz w:val="20"/>
        </w:rPr>
      </w:pPr>
    </w:p>
    <w:p w14:paraId="2DE4653D" w14:textId="2F8B1734" w:rsidR="009D6366" w:rsidRPr="00962344" w:rsidRDefault="009D6366" w:rsidP="009D6366">
      <w:pPr>
        <w:pStyle w:val="Default"/>
        <w:rPr>
          <w:sz w:val="20"/>
        </w:rPr>
      </w:pPr>
      <w:r w:rsidRPr="00962344">
        <w:rPr>
          <w:b/>
          <w:sz w:val="20"/>
        </w:rPr>
        <w:t>ESSA – The International Security Association</w:t>
      </w:r>
      <w:r w:rsidRPr="00962344">
        <w:rPr>
          <w:sz w:val="20"/>
        </w:rPr>
        <w:t xml:space="preserve"> ist der führende internationale Verband der Sicherheitsbranche mit Sitz in Frankfurt/</w:t>
      </w:r>
      <w:r w:rsidR="0063655E">
        <w:rPr>
          <w:sz w:val="20"/>
        </w:rPr>
        <w:t>Main. ESSA hat zurzeit 136 Mitglieder aus 39</w:t>
      </w:r>
      <w:r w:rsidRPr="00962344">
        <w:rPr>
          <w:sz w:val="20"/>
        </w:rPr>
        <w:t xml:space="preserve"> Ländern. </w:t>
      </w:r>
    </w:p>
    <w:p w14:paraId="16588264" w14:textId="77777777" w:rsidR="009D6366" w:rsidRPr="002C748F" w:rsidRDefault="009D6366">
      <w:pPr>
        <w:spacing w:after="0" w:line="360" w:lineRule="auto"/>
        <w:jc w:val="both"/>
        <w:rPr>
          <w:rFonts w:eastAsia="Times New Roman" w:cs="Arial"/>
          <w:color w:val="000000"/>
          <w:szCs w:val="20"/>
          <w:lang w:val="de-DE" w:eastAsia="de-DE"/>
        </w:rPr>
      </w:pPr>
    </w:p>
    <w:sectPr w:rsidR="009D6366" w:rsidRPr="002C748F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4C9BC" w14:textId="77777777" w:rsidR="00BA3A3B" w:rsidRDefault="00BA3A3B" w:rsidP="00492340">
      <w:pPr>
        <w:spacing w:after="0" w:line="240" w:lineRule="auto"/>
      </w:pPr>
      <w:r>
        <w:separator/>
      </w:r>
    </w:p>
  </w:endnote>
  <w:endnote w:type="continuationSeparator" w:id="0">
    <w:p w14:paraId="2AFAB315" w14:textId="77777777" w:rsidR="00BA3A3B" w:rsidRDefault="00BA3A3B" w:rsidP="0049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46C69" w14:textId="77777777" w:rsidR="004733C3" w:rsidRPr="00343020" w:rsidRDefault="004733C3" w:rsidP="004733C3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</w:rPr>
    </w:pPr>
    <w:r w:rsidRPr="00343020">
      <w:rPr>
        <w:rFonts w:ascii="Arial" w:hAnsi="Arial" w:cs="Arial"/>
        <w:b/>
        <w:iCs/>
        <w:color w:val="auto"/>
        <w:sz w:val="16"/>
      </w:rPr>
      <w:t>Weitere Infos</w:t>
    </w:r>
    <w:r w:rsidRPr="00343020">
      <w:rPr>
        <w:rFonts w:ascii="Arial" w:hAnsi="Arial" w:cs="Arial"/>
        <w:iCs/>
        <w:color w:val="auto"/>
        <w:sz w:val="16"/>
      </w:rPr>
      <w:t>:</w:t>
    </w:r>
    <w:r w:rsidRPr="00343020">
      <w:rPr>
        <w:rFonts w:ascii="Arial" w:hAnsi="Arial" w:cs="Arial"/>
        <w:bCs/>
        <w:iCs/>
        <w:color w:val="auto"/>
        <w:sz w:val="16"/>
      </w:rPr>
      <w:t xml:space="preserve"> ESSA, Amal Eddahmani</w:t>
    </w:r>
    <w:r w:rsidRPr="00343020">
      <w:rPr>
        <w:rFonts w:ascii="Arial" w:hAnsi="Arial" w:cs="Arial"/>
        <w:bCs/>
        <w:iCs/>
        <w:color w:val="auto"/>
        <w:sz w:val="16"/>
        <w:szCs w:val="22"/>
      </w:rPr>
      <w:t xml:space="preserve">, </w:t>
    </w:r>
    <w:r w:rsidRPr="00343020">
      <w:rPr>
        <w:rFonts w:ascii="Arial" w:hAnsi="Arial" w:cs="Arial"/>
        <w:bCs/>
        <w:iCs/>
        <w:color w:val="auto"/>
        <w:sz w:val="16"/>
        <w:szCs w:val="16"/>
      </w:rPr>
      <w:t>Lyoner Str. 18, D-60528 Frankfurt/M.</w:t>
    </w:r>
  </w:p>
  <w:p w14:paraId="74EFA8B2" w14:textId="77777777" w:rsidR="004733C3" w:rsidRPr="00343020" w:rsidRDefault="004733C3" w:rsidP="004733C3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  <w:lang w:val="en-US"/>
      </w:rPr>
    </w:pP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 xml:space="preserve">Phone +49 69 6603-11 64, Fax +49 69 6603-24 56, </w:t>
    </w:r>
    <w:r>
      <w:rPr>
        <w:rFonts w:ascii="Arial" w:hAnsi="Arial" w:cs="Arial"/>
        <w:bCs/>
        <w:iCs/>
        <w:color w:val="auto"/>
        <w:sz w:val="16"/>
        <w:szCs w:val="16"/>
        <w:lang w:val="en-US"/>
      </w:rPr>
      <w:t>amal.eddahmani</w:t>
    </w:r>
    <w:r w:rsidRPr="00343020">
      <w:rPr>
        <w:rFonts w:ascii="Arial" w:hAnsi="Arial" w:cs="Arial"/>
        <w:bCs/>
        <w:iCs/>
        <w:color w:val="auto"/>
        <w:sz w:val="16"/>
        <w:szCs w:val="16"/>
        <w:lang w:val="en-US"/>
      </w:rPr>
      <w:t>@ecb-s.com, www.ecb-s.com</w:t>
    </w:r>
  </w:p>
  <w:p w14:paraId="69CDBA67" w14:textId="445F75AB" w:rsidR="004733C3" w:rsidRPr="004733C3" w:rsidRDefault="004733C3" w:rsidP="004733C3">
    <w:pPr>
      <w:rPr>
        <w:rFonts w:cs="Arial"/>
        <w:iCs/>
        <w:sz w:val="16"/>
        <w:lang w:val="de-DE"/>
      </w:rPr>
    </w:pPr>
    <w:r w:rsidRPr="004733C3">
      <w:rPr>
        <w:rFonts w:cs="Arial"/>
        <w:iCs/>
        <w:sz w:val="16"/>
        <w:lang w:val="de-DE"/>
      </w:rPr>
      <w:t>Sie finden diese Presseinfo + Fotomaterial zum Download auch unter: www.ecb-s.com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24ECB" w14:textId="77777777" w:rsidR="00BA3A3B" w:rsidRDefault="00BA3A3B" w:rsidP="00492340">
      <w:pPr>
        <w:spacing w:after="0" w:line="240" w:lineRule="auto"/>
      </w:pPr>
      <w:r>
        <w:separator/>
      </w:r>
    </w:p>
  </w:footnote>
  <w:footnote w:type="continuationSeparator" w:id="0">
    <w:p w14:paraId="5241B719" w14:textId="77777777" w:rsidR="00BA3A3B" w:rsidRDefault="00BA3A3B" w:rsidP="00492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CF653" w14:textId="77777777" w:rsidR="004733C3" w:rsidRPr="00343020" w:rsidRDefault="004733C3" w:rsidP="004733C3">
    <w:pPr>
      <w:pStyle w:val="berschrift7"/>
      <w:rPr>
        <w:i w:val="0"/>
        <w:iCs w:val="0"/>
        <w:caps/>
        <w:color w:val="A6A6A6"/>
        <w:sz w:val="20"/>
        <w:lang w:val="en-US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3B1E005" wp14:editId="19EC0B0B">
          <wp:simplePos x="0" y="0"/>
          <wp:positionH relativeFrom="column">
            <wp:posOffset>5250180</wp:posOffset>
          </wp:positionH>
          <wp:positionV relativeFrom="paragraph">
            <wp:posOffset>-159385</wp:posOffset>
          </wp:positionV>
          <wp:extent cx="751840" cy="751840"/>
          <wp:effectExtent l="0" t="0" r="0" b="0"/>
          <wp:wrapTight wrapText="bothSides">
            <wp:wrapPolygon edited="0">
              <wp:start x="0" y="0"/>
              <wp:lineTo x="0" y="20797"/>
              <wp:lineTo x="20797" y="20797"/>
              <wp:lineTo x="20797" y="0"/>
              <wp:lineTo x="0" y="0"/>
            </wp:wrapPolygon>
          </wp:wrapTight>
          <wp:docPr id="2" name="Grafik 2" descr="ESSA_Logo_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SSA_Logo_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343020">
      <w:rPr>
        <w:b/>
        <w:bCs/>
        <w:i w:val="0"/>
        <w:iCs w:val="0"/>
        <w:color w:val="A6A6A6"/>
        <w:lang w:val="en-US"/>
      </w:rPr>
      <w:t>PresseInfo</w:t>
    </w:r>
    <w:proofErr w:type="spellEnd"/>
    <w:r w:rsidRPr="00343020">
      <w:rPr>
        <w:b/>
        <w:bCs/>
        <w:i w:val="0"/>
        <w:iCs w:val="0"/>
        <w:color w:val="A6A6A6"/>
        <w:lang w:val="en-US"/>
      </w:rPr>
      <w:t xml:space="preserve"> </w:t>
    </w:r>
    <w:proofErr w:type="spellStart"/>
    <w:r w:rsidRPr="00343020">
      <w:rPr>
        <w:i w:val="0"/>
        <w:iCs w:val="0"/>
        <w:color w:val="A6A6A6"/>
        <w:sz w:val="24"/>
        <w:lang w:val="en-US"/>
      </w:rPr>
      <w:t>Nr</w:t>
    </w:r>
    <w:proofErr w:type="spellEnd"/>
    <w:r w:rsidRPr="00343020">
      <w:rPr>
        <w:i w:val="0"/>
        <w:iCs w:val="0"/>
        <w:color w:val="A6A6A6"/>
        <w:sz w:val="24"/>
        <w:lang w:val="en-US"/>
      </w:rPr>
      <w:t>. 0</w:t>
    </w:r>
    <w:r>
      <w:rPr>
        <w:i w:val="0"/>
        <w:iCs w:val="0"/>
        <w:color w:val="A6A6A6"/>
        <w:sz w:val="24"/>
        <w:lang w:val="en-US"/>
      </w:rPr>
      <w:t>4-17</w:t>
    </w:r>
  </w:p>
  <w:p w14:paraId="0EF28920" w14:textId="77777777" w:rsidR="004733C3" w:rsidRPr="00B95D83" w:rsidRDefault="004733C3" w:rsidP="004733C3">
    <w:pPr>
      <w:spacing w:before="240"/>
      <w:rPr>
        <w:rFonts w:cs="Arial"/>
        <w:b/>
      </w:rPr>
    </w:pPr>
    <w:r w:rsidRPr="00BB657D">
      <w:rPr>
        <w:rFonts w:cs="Arial"/>
        <w:b/>
        <w:highlight w:val="lightGray"/>
      </w:rPr>
      <w:t xml:space="preserve">ESSA – The International Security Association </w:t>
    </w:r>
  </w:p>
  <w:p w14:paraId="0B908E5B" w14:textId="56AFD22B" w:rsidR="004733C3" w:rsidRPr="00343020" w:rsidRDefault="004733C3" w:rsidP="004733C3">
    <w:pPr>
      <w:pStyle w:val="Kopfzeile"/>
    </w:pPr>
  </w:p>
  <w:p w14:paraId="3C05E498" w14:textId="77777777" w:rsidR="004E45D7" w:rsidRDefault="004E45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57BE9"/>
    <w:multiLevelType w:val="hybridMultilevel"/>
    <w:tmpl w:val="C8948042"/>
    <w:lvl w:ilvl="0" w:tplc="71E854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87"/>
    <w:rsid w:val="00041A7E"/>
    <w:rsid w:val="000607F3"/>
    <w:rsid w:val="00066399"/>
    <w:rsid w:val="00076476"/>
    <w:rsid w:val="000A73A2"/>
    <w:rsid w:val="000D00E1"/>
    <w:rsid w:val="000D438F"/>
    <w:rsid w:val="000D7242"/>
    <w:rsid w:val="000E2E93"/>
    <w:rsid w:val="000F4F5B"/>
    <w:rsid w:val="001107F0"/>
    <w:rsid w:val="00121074"/>
    <w:rsid w:val="00170E92"/>
    <w:rsid w:val="00186344"/>
    <w:rsid w:val="00191518"/>
    <w:rsid w:val="001A12C8"/>
    <w:rsid w:val="001E49E4"/>
    <w:rsid w:val="0021091D"/>
    <w:rsid w:val="002217F3"/>
    <w:rsid w:val="002374C5"/>
    <w:rsid w:val="0025299C"/>
    <w:rsid w:val="00263824"/>
    <w:rsid w:val="00281303"/>
    <w:rsid w:val="00283DC0"/>
    <w:rsid w:val="002C1F54"/>
    <w:rsid w:val="002C748F"/>
    <w:rsid w:val="003041E8"/>
    <w:rsid w:val="00311348"/>
    <w:rsid w:val="00314BF8"/>
    <w:rsid w:val="0033704E"/>
    <w:rsid w:val="003435E8"/>
    <w:rsid w:val="00360F22"/>
    <w:rsid w:val="00377810"/>
    <w:rsid w:val="00397605"/>
    <w:rsid w:val="003C3633"/>
    <w:rsid w:val="003D3DCB"/>
    <w:rsid w:val="003E6B72"/>
    <w:rsid w:val="003E732B"/>
    <w:rsid w:val="003F477E"/>
    <w:rsid w:val="003F717A"/>
    <w:rsid w:val="00411D6D"/>
    <w:rsid w:val="00413EED"/>
    <w:rsid w:val="004248AB"/>
    <w:rsid w:val="004521B6"/>
    <w:rsid w:val="00460BBB"/>
    <w:rsid w:val="004733C3"/>
    <w:rsid w:val="00475030"/>
    <w:rsid w:val="00490C4A"/>
    <w:rsid w:val="00492340"/>
    <w:rsid w:val="004A16DC"/>
    <w:rsid w:val="004A2FAE"/>
    <w:rsid w:val="004D14B3"/>
    <w:rsid w:val="004E45D7"/>
    <w:rsid w:val="004E54DD"/>
    <w:rsid w:val="0050273A"/>
    <w:rsid w:val="00502FA0"/>
    <w:rsid w:val="00512048"/>
    <w:rsid w:val="00526DC3"/>
    <w:rsid w:val="00543547"/>
    <w:rsid w:val="00556E97"/>
    <w:rsid w:val="0057575C"/>
    <w:rsid w:val="00582149"/>
    <w:rsid w:val="00586EE6"/>
    <w:rsid w:val="005C4E82"/>
    <w:rsid w:val="005E56E9"/>
    <w:rsid w:val="005F386A"/>
    <w:rsid w:val="00603C47"/>
    <w:rsid w:val="0061097D"/>
    <w:rsid w:val="006202BD"/>
    <w:rsid w:val="00621264"/>
    <w:rsid w:val="006300E7"/>
    <w:rsid w:val="0063655E"/>
    <w:rsid w:val="00646262"/>
    <w:rsid w:val="00663FC5"/>
    <w:rsid w:val="00687522"/>
    <w:rsid w:val="00691873"/>
    <w:rsid w:val="006A41D4"/>
    <w:rsid w:val="006C2602"/>
    <w:rsid w:val="006F4BEC"/>
    <w:rsid w:val="0072202D"/>
    <w:rsid w:val="00727410"/>
    <w:rsid w:val="00762D22"/>
    <w:rsid w:val="007770E3"/>
    <w:rsid w:val="00785FDF"/>
    <w:rsid w:val="007A38A8"/>
    <w:rsid w:val="007D2F4A"/>
    <w:rsid w:val="007D740D"/>
    <w:rsid w:val="00802788"/>
    <w:rsid w:val="008074A6"/>
    <w:rsid w:val="00825DBE"/>
    <w:rsid w:val="00844C41"/>
    <w:rsid w:val="00873BC9"/>
    <w:rsid w:val="00895341"/>
    <w:rsid w:val="008A12C2"/>
    <w:rsid w:val="008A3016"/>
    <w:rsid w:val="008D669D"/>
    <w:rsid w:val="00904ADD"/>
    <w:rsid w:val="009129CF"/>
    <w:rsid w:val="00916F2E"/>
    <w:rsid w:val="00922EB2"/>
    <w:rsid w:val="00924C2E"/>
    <w:rsid w:val="009A6C70"/>
    <w:rsid w:val="009B1845"/>
    <w:rsid w:val="009B37B5"/>
    <w:rsid w:val="009D6366"/>
    <w:rsid w:val="009D7073"/>
    <w:rsid w:val="009E0DB3"/>
    <w:rsid w:val="00A02BE6"/>
    <w:rsid w:val="00A34F75"/>
    <w:rsid w:val="00A35C94"/>
    <w:rsid w:val="00A46C72"/>
    <w:rsid w:val="00A5061D"/>
    <w:rsid w:val="00A546E9"/>
    <w:rsid w:val="00A64BB7"/>
    <w:rsid w:val="00A64F37"/>
    <w:rsid w:val="00A65614"/>
    <w:rsid w:val="00AB3EA9"/>
    <w:rsid w:val="00AB6EC6"/>
    <w:rsid w:val="00B03100"/>
    <w:rsid w:val="00B157F2"/>
    <w:rsid w:val="00B30903"/>
    <w:rsid w:val="00B44C0C"/>
    <w:rsid w:val="00B62FBD"/>
    <w:rsid w:val="00B66568"/>
    <w:rsid w:val="00B80C19"/>
    <w:rsid w:val="00BA3A3B"/>
    <w:rsid w:val="00BD2655"/>
    <w:rsid w:val="00BF6101"/>
    <w:rsid w:val="00BF71E6"/>
    <w:rsid w:val="00C42EB8"/>
    <w:rsid w:val="00C510B2"/>
    <w:rsid w:val="00C56287"/>
    <w:rsid w:val="00C631E7"/>
    <w:rsid w:val="00C74EDE"/>
    <w:rsid w:val="00C76341"/>
    <w:rsid w:val="00CA3E49"/>
    <w:rsid w:val="00CB0055"/>
    <w:rsid w:val="00CC7009"/>
    <w:rsid w:val="00D07577"/>
    <w:rsid w:val="00D26935"/>
    <w:rsid w:val="00D5066B"/>
    <w:rsid w:val="00DB4B70"/>
    <w:rsid w:val="00DC592D"/>
    <w:rsid w:val="00DD5458"/>
    <w:rsid w:val="00DE5BA2"/>
    <w:rsid w:val="00E0561B"/>
    <w:rsid w:val="00E217C4"/>
    <w:rsid w:val="00E23EA6"/>
    <w:rsid w:val="00E40266"/>
    <w:rsid w:val="00E43E07"/>
    <w:rsid w:val="00E57F87"/>
    <w:rsid w:val="00E62DD4"/>
    <w:rsid w:val="00E85983"/>
    <w:rsid w:val="00E92460"/>
    <w:rsid w:val="00E9343F"/>
    <w:rsid w:val="00EA1AF5"/>
    <w:rsid w:val="00EA6031"/>
    <w:rsid w:val="00EB4908"/>
    <w:rsid w:val="00EC18CB"/>
    <w:rsid w:val="00EC3F2F"/>
    <w:rsid w:val="00ED5668"/>
    <w:rsid w:val="00EF5137"/>
    <w:rsid w:val="00F242C3"/>
    <w:rsid w:val="00F25936"/>
    <w:rsid w:val="00F45A03"/>
    <w:rsid w:val="00F45C26"/>
    <w:rsid w:val="00FC1982"/>
    <w:rsid w:val="00FC6434"/>
    <w:rsid w:val="00FC6F9A"/>
    <w:rsid w:val="00FD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AC5A54"/>
  <w15:chartTrackingRefBased/>
  <w15:docId w15:val="{701DBE8F-4B75-411E-B821-4C6E9405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33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styleId="berschrift7">
    <w:name w:val="heading 7"/>
    <w:basedOn w:val="Standard"/>
    <w:next w:val="Standard"/>
    <w:link w:val="berschrift7Zchn"/>
    <w:qFormat/>
    <w:rsid w:val="00492340"/>
    <w:pPr>
      <w:keepNext/>
      <w:overflowPunct w:val="0"/>
      <w:autoSpaceDE w:val="0"/>
      <w:autoSpaceDN w:val="0"/>
      <w:adjustRightInd w:val="0"/>
      <w:spacing w:after="0" w:line="360" w:lineRule="auto"/>
      <w:textAlignment w:val="baseline"/>
      <w:outlineLvl w:val="6"/>
    </w:pPr>
    <w:rPr>
      <w:rFonts w:eastAsia="Times New Roman" w:cs="Arial"/>
      <w:i/>
      <w:iCs/>
      <w:sz w:val="32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A6C70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92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492340"/>
  </w:style>
  <w:style w:type="paragraph" w:styleId="Fuzeile">
    <w:name w:val="footer"/>
    <w:basedOn w:val="Standard"/>
    <w:link w:val="FuzeileZchn"/>
    <w:uiPriority w:val="99"/>
    <w:unhideWhenUsed/>
    <w:rsid w:val="00492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340"/>
  </w:style>
  <w:style w:type="character" w:customStyle="1" w:styleId="berschrift7Zchn">
    <w:name w:val="Überschrift 7 Zchn"/>
    <w:basedOn w:val="Absatz-Standardschriftart"/>
    <w:link w:val="berschrift7"/>
    <w:rsid w:val="00492340"/>
    <w:rPr>
      <w:rFonts w:eastAsia="Times New Roman" w:cs="Arial"/>
      <w:i/>
      <w:iCs/>
      <w:sz w:val="32"/>
      <w:szCs w:val="20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21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521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521B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21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21B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1B6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33C3"/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customStyle="1" w:styleId="Default">
    <w:name w:val="Default"/>
    <w:rsid w:val="009D6366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VDMA_2015">
      <a:dk1>
        <a:srgbClr val="F49100"/>
      </a:dk1>
      <a:lt1>
        <a:srgbClr val="006582"/>
      </a:lt1>
      <a:dk2>
        <a:srgbClr val="FFBE6E"/>
      </a:dk2>
      <a:lt2>
        <a:srgbClr val="FAAA32"/>
      </a:lt2>
      <a:accent1>
        <a:srgbClr val="FFD2A5"/>
      </a:accent1>
      <a:accent2>
        <a:srgbClr val="197DA0"/>
      </a:accent2>
      <a:accent3>
        <a:srgbClr val="64AAC8"/>
      </a:accent3>
      <a:accent4>
        <a:srgbClr val="A0C8DE"/>
      </a:accent4>
      <a:accent5>
        <a:srgbClr val="6F6F6F"/>
      </a:accent5>
      <a:accent6>
        <a:srgbClr val="929292"/>
      </a:accent6>
      <a:hlink>
        <a:srgbClr val="B1B1B1"/>
      </a:hlink>
      <a:folHlink>
        <a:srgbClr val="CBCBC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1DDF7-D053-4F44-86C3-CCD4EA5D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Eddahmani</dc:creator>
  <cp:keywords/>
  <dc:description/>
  <cp:lastModifiedBy>Kerstin Wassermann</cp:lastModifiedBy>
  <cp:revision>13</cp:revision>
  <cp:lastPrinted>2017-06-21T13:54:00Z</cp:lastPrinted>
  <dcterms:created xsi:type="dcterms:W3CDTF">2017-07-28T12:51:00Z</dcterms:created>
  <dcterms:modified xsi:type="dcterms:W3CDTF">2017-08-30T09:30:00Z</dcterms:modified>
</cp:coreProperties>
</file>