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BB00D" w14:textId="77777777" w:rsidR="00085189" w:rsidRDefault="00085189" w:rsidP="00085189">
      <w:pPr>
        <w:rPr>
          <w:rFonts w:ascii="Arial" w:hAnsi="Arial" w:cs="Arial"/>
          <w:b/>
          <w:sz w:val="32"/>
          <w:szCs w:val="32"/>
          <w:lang w:eastAsia="en-US"/>
        </w:rPr>
      </w:pPr>
    </w:p>
    <w:p w14:paraId="4523075A" w14:textId="77777777" w:rsidR="007D2163" w:rsidRPr="0005038E" w:rsidRDefault="007D2163" w:rsidP="007D2163">
      <w:pPr>
        <w:spacing w:after="240"/>
        <w:rPr>
          <w:rFonts w:ascii="Arial" w:hAnsi="Arial" w:cs="Arial"/>
          <w:sz w:val="44"/>
          <w:szCs w:val="44"/>
          <w:lang w:val="en-GB"/>
        </w:rPr>
      </w:pPr>
      <w:r w:rsidRPr="0005038E">
        <w:rPr>
          <w:rFonts w:ascii="Arial" w:eastAsia="Arial Unicode MS" w:hAnsi="Arial" w:cs="Arial"/>
          <w:sz w:val="44"/>
          <w:szCs w:val="44"/>
          <w:lang w:val="en-GB"/>
        </w:rPr>
        <w:t xml:space="preserve">ESSA General Assembly 2019 sheds light on security aspects of safes and </w:t>
      </w:r>
      <w:proofErr w:type="spellStart"/>
      <w:r w:rsidRPr="0005038E">
        <w:rPr>
          <w:rFonts w:ascii="Arial" w:eastAsia="Arial Unicode MS" w:hAnsi="Arial" w:cs="Arial"/>
          <w:sz w:val="44"/>
          <w:szCs w:val="44"/>
          <w:lang w:val="en-GB"/>
        </w:rPr>
        <w:t>strongrooms</w:t>
      </w:r>
      <w:proofErr w:type="spellEnd"/>
    </w:p>
    <w:p w14:paraId="6BDDD864" w14:textId="77777777" w:rsidR="007D2163" w:rsidRPr="0005038E" w:rsidRDefault="007D2163" w:rsidP="007D2163">
      <w:pPr>
        <w:pStyle w:val="Listenabsatz"/>
        <w:numPr>
          <w:ilvl w:val="0"/>
          <w:numId w:val="3"/>
        </w:numPr>
        <w:spacing w:after="160" w:line="259" w:lineRule="auto"/>
        <w:contextualSpacing w:val="0"/>
        <w:rPr>
          <w:rFonts w:ascii="Arial" w:hAnsi="Arial" w:cs="Arial"/>
          <w:b/>
          <w:lang w:val="en-GB"/>
        </w:rPr>
      </w:pPr>
      <w:r w:rsidRPr="0005038E">
        <w:rPr>
          <w:rFonts w:ascii="Arial" w:hAnsi="Arial" w:cs="Arial"/>
          <w:b/>
          <w:lang w:val="en-GB"/>
        </w:rPr>
        <w:t>Nearly 140 members discuss security aspects of secure storage units</w:t>
      </w:r>
    </w:p>
    <w:p w14:paraId="38C36638" w14:textId="77777777" w:rsidR="007D2163" w:rsidRPr="0005038E" w:rsidRDefault="007D2163" w:rsidP="007D2163">
      <w:pPr>
        <w:pStyle w:val="Listenabsatz"/>
        <w:numPr>
          <w:ilvl w:val="0"/>
          <w:numId w:val="3"/>
        </w:numPr>
        <w:spacing w:after="160" w:line="259" w:lineRule="auto"/>
        <w:contextualSpacing w:val="0"/>
        <w:rPr>
          <w:rFonts w:ascii="Arial" w:hAnsi="Arial" w:cs="Arial"/>
          <w:b/>
          <w:lang w:val="en-GB"/>
        </w:rPr>
      </w:pPr>
      <w:r w:rsidRPr="0005038E">
        <w:rPr>
          <w:rFonts w:ascii="Arial" w:hAnsi="Arial" w:cs="Arial"/>
          <w:b/>
          <w:lang w:val="en-GB"/>
        </w:rPr>
        <w:t xml:space="preserve">New tool list of the new standard EN 1143-1, the future of cash and </w:t>
      </w:r>
      <w:r>
        <w:rPr>
          <w:rFonts w:ascii="Arial" w:hAnsi="Arial" w:cs="Arial"/>
          <w:b/>
          <w:lang w:val="en-GB"/>
        </w:rPr>
        <w:t xml:space="preserve">some </w:t>
      </w:r>
      <w:r w:rsidRPr="0005038E">
        <w:rPr>
          <w:rFonts w:ascii="Arial" w:hAnsi="Arial" w:cs="Arial"/>
          <w:b/>
          <w:lang w:val="en-GB"/>
        </w:rPr>
        <w:t xml:space="preserve">potential dangers of older safes </w:t>
      </w:r>
      <w:r>
        <w:rPr>
          <w:rFonts w:ascii="Arial" w:hAnsi="Arial" w:cs="Arial"/>
          <w:b/>
          <w:lang w:val="en-GB"/>
        </w:rPr>
        <w:t>in focus</w:t>
      </w:r>
    </w:p>
    <w:p w14:paraId="3B354FC8" w14:textId="4DDF5D7F" w:rsidR="007D2163" w:rsidRPr="007D2163" w:rsidRDefault="007D2163" w:rsidP="007D2163">
      <w:pPr>
        <w:spacing w:before="360" w:after="120" w:line="300" w:lineRule="exact"/>
        <w:rPr>
          <w:rFonts w:ascii="Arial" w:hAnsi="Arial" w:cs="Arial"/>
          <w:lang w:val="en-GB"/>
        </w:rPr>
      </w:pPr>
      <w:r w:rsidRPr="007D2163">
        <w:rPr>
          <w:rFonts w:ascii="Arial" w:hAnsi="Arial" w:cs="Arial"/>
          <w:b/>
          <w:lang w:val="en-GB"/>
        </w:rPr>
        <w:t xml:space="preserve">Frankfurt, </w:t>
      </w:r>
      <w:r w:rsidR="00C07154">
        <w:rPr>
          <w:rFonts w:ascii="Arial" w:hAnsi="Arial" w:cs="Arial"/>
          <w:b/>
          <w:lang w:val="en-GB"/>
        </w:rPr>
        <w:t>3 De</w:t>
      </w:r>
      <w:r w:rsidR="000D2490">
        <w:rPr>
          <w:rFonts w:ascii="Arial" w:hAnsi="Arial" w:cs="Arial"/>
          <w:b/>
          <w:lang w:val="en-GB"/>
        </w:rPr>
        <w:t>c</w:t>
      </w:r>
      <w:r w:rsidR="00C07154">
        <w:rPr>
          <w:rFonts w:ascii="Arial" w:hAnsi="Arial" w:cs="Arial"/>
          <w:b/>
          <w:lang w:val="en-GB"/>
        </w:rPr>
        <w:t>ember</w:t>
      </w:r>
      <w:r w:rsidR="00444B56">
        <w:rPr>
          <w:rFonts w:ascii="Arial" w:hAnsi="Arial" w:cs="Arial"/>
          <w:b/>
          <w:lang w:val="en-GB"/>
        </w:rPr>
        <w:t xml:space="preserve"> </w:t>
      </w:r>
      <w:r w:rsidRPr="007D2163">
        <w:rPr>
          <w:rFonts w:ascii="Arial" w:hAnsi="Arial" w:cs="Arial"/>
          <w:b/>
          <w:lang w:val="en-GB"/>
        </w:rPr>
        <w:t>2019</w:t>
      </w:r>
      <w:r w:rsidRPr="007D2163">
        <w:rPr>
          <w:rFonts w:ascii="Arial" w:hAnsi="Arial" w:cs="Arial"/>
          <w:lang w:val="en-GB"/>
        </w:rPr>
        <w:t xml:space="preserve"> – </w:t>
      </w:r>
      <w:r w:rsidRPr="0005038E">
        <w:rPr>
          <w:rFonts w:ascii="Arial" w:hAnsi="Arial" w:cs="Arial"/>
          <w:lang w:val="en-GB"/>
        </w:rPr>
        <w:t xml:space="preserve">When the European Security Systems Association (ESSA) </w:t>
      </w:r>
      <w:r>
        <w:rPr>
          <w:rFonts w:ascii="Arial" w:hAnsi="Arial" w:cs="Arial"/>
          <w:lang w:val="en-GB"/>
        </w:rPr>
        <w:t xml:space="preserve">invites its members to </w:t>
      </w:r>
      <w:r w:rsidRPr="0005038E">
        <w:rPr>
          <w:rFonts w:ascii="Arial" w:hAnsi="Arial" w:cs="Arial"/>
          <w:lang w:val="en-GB"/>
        </w:rPr>
        <w:t>its general assembly, the</w:t>
      </w:r>
      <w:r>
        <w:rPr>
          <w:rFonts w:ascii="Arial" w:hAnsi="Arial" w:cs="Arial"/>
          <w:lang w:val="en-GB"/>
        </w:rPr>
        <w:t>n ther</w:t>
      </w:r>
      <w:r w:rsidRPr="0005038E">
        <w:rPr>
          <w:rFonts w:ascii="Arial" w:hAnsi="Arial" w:cs="Arial"/>
          <w:lang w:val="en-GB"/>
        </w:rPr>
        <w:t>e is no way too far</w:t>
      </w:r>
      <w:r>
        <w:rPr>
          <w:rFonts w:ascii="Arial" w:hAnsi="Arial" w:cs="Arial"/>
          <w:lang w:val="en-GB"/>
        </w:rPr>
        <w:t xml:space="preserve">: Nearly </w:t>
      </w:r>
      <w:r w:rsidRPr="0005038E">
        <w:rPr>
          <w:rFonts w:ascii="Arial" w:hAnsi="Arial" w:cs="Arial"/>
          <w:lang w:val="en-GB"/>
        </w:rPr>
        <w:t xml:space="preserve">140 experts from </w:t>
      </w:r>
      <w:r>
        <w:rPr>
          <w:rFonts w:ascii="Arial" w:hAnsi="Arial" w:cs="Arial"/>
          <w:lang w:val="en-GB"/>
        </w:rPr>
        <w:t xml:space="preserve">the entire </w:t>
      </w:r>
      <w:r w:rsidRPr="0005038E">
        <w:rPr>
          <w:rFonts w:ascii="Arial" w:hAnsi="Arial" w:cs="Arial"/>
          <w:lang w:val="en-GB"/>
        </w:rPr>
        <w:t>physical security industry travelled from New Zealand, China, India, Brazil, the USA and many European countries to Frankfurt on 1</w:t>
      </w:r>
      <w:r w:rsidR="00D055BE">
        <w:rPr>
          <w:rFonts w:ascii="Arial" w:hAnsi="Arial" w:cs="Arial"/>
          <w:lang w:val="en-GB"/>
        </w:rPr>
        <w:t>3</w:t>
      </w:r>
      <w:r w:rsidRPr="0005038E">
        <w:rPr>
          <w:rFonts w:ascii="Arial" w:hAnsi="Arial" w:cs="Arial"/>
          <w:lang w:val="en-GB"/>
        </w:rPr>
        <w:t xml:space="preserve"> and 1</w:t>
      </w:r>
      <w:r w:rsidR="00D055BE">
        <w:rPr>
          <w:rFonts w:ascii="Arial" w:hAnsi="Arial" w:cs="Arial"/>
          <w:lang w:val="en-GB"/>
        </w:rPr>
        <w:t>4</w:t>
      </w:r>
      <w:bookmarkStart w:id="0" w:name="_GoBack"/>
      <w:bookmarkEnd w:id="0"/>
      <w:r w:rsidRPr="0005038E">
        <w:rPr>
          <w:rFonts w:ascii="Arial" w:hAnsi="Arial" w:cs="Arial"/>
          <w:lang w:val="en-GB"/>
        </w:rPr>
        <w:t xml:space="preserve"> November 2019. These included leading manufacturers and suppliers of safes and solutions for </w:t>
      </w:r>
      <w:proofErr w:type="spellStart"/>
      <w:r w:rsidRPr="0005038E">
        <w:rPr>
          <w:rFonts w:ascii="Arial" w:hAnsi="Arial" w:cs="Arial"/>
          <w:lang w:val="en-GB"/>
        </w:rPr>
        <w:t>strongrooms</w:t>
      </w:r>
      <w:proofErr w:type="spellEnd"/>
      <w:r w:rsidRPr="0005038E">
        <w:rPr>
          <w:rFonts w:ascii="Arial" w:hAnsi="Arial" w:cs="Arial"/>
          <w:lang w:val="en-GB"/>
        </w:rPr>
        <w:t xml:space="preserve"> as well as insurance and government representatives.</w:t>
      </w:r>
    </w:p>
    <w:p w14:paraId="0742728B" w14:textId="77777777" w:rsidR="007D2163" w:rsidRPr="002D649B" w:rsidRDefault="007D2163" w:rsidP="007D2163">
      <w:pPr>
        <w:spacing w:before="120" w:after="120" w:line="300" w:lineRule="exact"/>
        <w:rPr>
          <w:rFonts w:ascii="Arial" w:hAnsi="Arial" w:cs="Arial"/>
          <w:lang w:val="en-GB"/>
        </w:rPr>
      </w:pPr>
      <w:r w:rsidRPr="002D649B">
        <w:rPr>
          <w:rFonts w:ascii="Arial" w:hAnsi="Arial" w:cs="Arial"/>
          <w:lang w:val="en-GB"/>
        </w:rPr>
        <w:t xml:space="preserve">Programme highlights included a lecture on the future of cash, a workshop on the European standard EN 1143-1:2019 for safes, ATM safes, </w:t>
      </w:r>
      <w:proofErr w:type="spellStart"/>
      <w:r w:rsidRPr="002D649B">
        <w:rPr>
          <w:rFonts w:ascii="Arial" w:hAnsi="Arial" w:cs="Arial"/>
          <w:lang w:val="en-GB"/>
        </w:rPr>
        <w:t>strongroom</w:t>
      </w:r>
      <w:proofErr w:type="spellEnd"/>
      <w:r w:rsidRPr="002D649B">
        <w:rPr>
          <w:rFonts w:ascii="Arial" w:hAnsi="Arial" w:cs="Arial"/>
          <w:lang w:val="en-GB"/>
        </w:rPr>
        <w:t xml:space="preserve"> doors and walls, which has been in force since April 2019, and a lecture on possible pollutants in </w:t>
      </w:r>
      <w:proofErr w:type="gramStart"/>
      <w:r w:rsidRPr="002D649B">
        <w:rPr>
          <w:rFonts w:ascii="Arial" w:hAnsi="Arial" w:cs="Arial"/>
          <w:lang w:val="en-GB"/>
        </w:rPr>
        <w:t>safes built</w:t>
      </w:r>
      <w:proofErr w:type="gramEnd"/>
      <w:r w:rsidRPr="002D649B">
        <w:rPr>
          <w:rFonts w:ascii="Arial" w:hAnsi="Arial" w:cs="Arial"/>
          <w:lang w:val="en-GB"/>
        </w:rPr>
        <w:t xml:space="preserve"> years ago. </w:t>
      </w:r>
    </w:p>
    <w:p w14:paraId="1B30EB88" w14:textId="77777777" w:rsidR="007D2163" w:rsidRPr="002D649B" w:rsidRDefault="007D2163" w:rsidP="007D2163">
      <w:pPr>
        <w:spacing w:after="60" w:line="300" w:lineRule="exact"/>
        <w:rPr>
          <w:rFonts w:ascii="Arial" w:hAnsi="Arial" w:cs="Arial"/>
          <w:b/>
          <w:lang w:val="en-GB"/>
        </w:rPr>
      </w:pPr>
      <w:r w:rsidRPr="002D649B">
        <w:rPr>
          <w:rFonts w:ascii="Arial" w:hAnsi="Arial" w:cs="Arial"/>
          <w:b/>
          <w:lang w:val="en-GB"/>
        </w:rPr>
        <w:t>Cash remains an important means of payment</w:t>
      </w:r>
    </w:p>
    <w:p w14:paraId="3EC87A40" w14:textId="77777777" w:rsidR="007D2163" w:rsidRPr="002D649B" w:rsidRDefault="007D2163" w:rsidP="007D2163">
      <w:pPr>
        <w:spacing w:after="120" w:line="300" w:lineRule="exact"/>
        <w:rPr>
          <w:rFonts w:ascii="Arial" w:hAnsi="Arial" w:cs="Arial"/>
          <w:lang w:val="en-GB"/>
        </w:rPr>
      </w:pPr>
      <w:r w:rsidRPr="002D649B">
        <w:rPr>
          <w:rFonts w:ascii="Arial" w:hAnsi="Arial" w:cs="Arial"/>
          <w:lang w:val="en-GB"/>
        </w:rPr>
        <w:t xml:space="preserve">As leading </w:t>
      </w:r>
      <w:r>
        <w:rPr>
          <w:rFonts w:ascii="Arial" w:hAnsi="Arial" w:cs="Arial"/>
          <w:lang w:val="en-GB"/>
        </w:rPr>
        <w:t>engineer</w:t>
      </w:r>
      <w:r w:rsidRPr="002D649B">
        <w:rPr>
          <w:rFonts w:ascii="Arial" w:hAnsi="Arial" w:cs="Arial"/>
          <w:lang w:val="en-GB"/>
        </w:rPr>
        <w:t xml:space="preserve"> of KBA-</w:t>
      </w:r>
      <w:proofErr w:type="spellStart"/>
      <w:r w:rsidRPr="002D649B">
        <w:rPr>
          <w:rFonts w:ascii="Arial" w:hAnsi="Arial" w:cs="Arial"/>
          <w:lang w:val="en-GB"/>
        </w:rPr>
        <w:t>NotaSys</w:t>
      </w:r>
      <w:proofErr w:type="spellEnd"/>
      <w:r w:rsidRPr="002D649B">
        <w:rPr>
          <w:rFonts w:ascii="Arial" w:hAnsi="Arial" w:cs="Arial"/>
          <w:lang w:val="en-GB"/>
        </w:rPr>
        <w:t xml:space="preserve">, a </w:t>
      </w:r>
      <w:r>
        <w:rPr>
          <w:rFonts w:ascii="Arial" w:hAnsi="Arial" w:cs="Arial"/>
          <w:lang w:val="en-GB"/>
        </w:rPr>
        <w:t xml:space="preserve">top </w:t>
      </w:r>
      <w:r w:rsidRPr="002D649B">
        <w:rPr>
          <w:rFonts w:ascii="Arial" w:hAnsi="Arial" w:cs="Arial"/>
          <w:lang w:val="en-GB"/>
        </w:rPr>
        <w:t xml:space="preserve">manufacturer of printing presses and security solutions for banknotes and securities, Johannes </w:t>
      </w:r>
      <w:proofErr w:type="spellStart"/>
      <w:r w:rsidRPr="002D649B">
        <w:rPr>
          <w:rFonts w:ascii="Arial" w:hAnsi="Arial" w:cs="Arial"/>
          <w:lang w:val="en-GB"/>
        </w:rPr>
        <w:t>Schaede</w:t>
      </w:r>
      <w:proofErr w:type="spellEnd"/>
      <w:r w:rsidRPr="002D649B">
        <w:rPr>
          <w:rFonts w:ascii="Arial" w:hAnsi="Arial" w:cs="Arial"/>
          <w:lang w:val="en-GB"/>
        </w:rPr>
        <w:t xml:space="preserve"> has been keeping a close eye on the market for decades. The expert is not afraid of an end to banknote printing, despite the trend towards cashless, often smartphone payments. "</w:t>
      </w:r>
      <w:proofErr w:type="gramStart"/>
      <w:r>
        <w:rPr>
          <w:rFonts w:ascii="Arial" w:hAnsi="Arial" w:cs="Arial"/>
          <w:lang w:val="en-GB"/>
        </w:rPr>
        <w:t>Indeed</w:t>
      </w:r>
      <w:proofErr w:type="gramEnd"/>
      <w:r>
        <w:rPr>
          <w:rFonts w:ascii="Arial" w:hAnsi="Arial" w:cs="Arial"/>
          <w:lang w:val="en-GB"/>
        </w:rPr>
        <w:t xml:space="preserve"> t</w:t>
      </w:r>
      <w:r w:rsidRPr="002D649B">
        <w:rPr>
          <w:rFonts w:ascii="Arial" w:hAnsi="Arial" w:cs="Arial"/>
          <w:lang w:val="en-GB"/>
        </w:rPr>
        <w:t>he production of banknotes is increasing in nine of the ten largest markets. In 2023 it will be five to seven percent higher than ten years earlier," he reported.</w:t>
      </w:r>
    </w:p>
    <w:p w14:paraId="2C06CBC8" w14:textId="19164388" w:rsidR="007D2163" w:rsidRPr="002D649B" w:rsidRDefault="007D2163" w:rsidP="007D2163">
      <w:pPr>
        <w:spacing w:after="120" w:line="300" w:lineRule="exact"/>
        <w:rPr>
          <w:rFonts w:ascii="Arial" w:hAnsi="Arial" w:cs="Arial"/>
          <w:lang w:val="en-GB"/>
        </w:rPr>
      </w:pPr>
      <w:r w:rsidRPr="002D649B">
        <w:rPr>
          <w:rFonts w:ascii="Arial" w:hAnsi="Arial" w:cs="Arial"/>
          <w:lang w:val="en-GB"/>
        </w:rPr>
        <w:t xml:space="preserve">The expert had </w:t>
      </w:r>
      <w:r>
        <w:rPr>
          <w:rFonts w:ascii="Arial" w:hAnsi="Arial" w:cs="Arial"/>
          <w:lang w:val="en-GB"/>
        </w:rPr>
        <w:t xml:space="preserve">several </w:t>
      </w:r>
      <w:r w:rsidRPr="002D649B">
        <w:rPr>
          <w:rFonts w:ascii="Arial" w:hAnsi="Arial" w:cs="Arial"/>
          <w:lang w:val="en-GB"/>
        </w:rPr>
        <w:t xml:space="preserve">positive messages for the present manufacturers of </w:t>
      </w:r>
      <w:r w:rsidR="00C07154">
        <w:rPr>
          <w:rFonts w:ascii="Arial" w:hAnsi="Arial" w:cs="Arial"/>
          <w:lang w:val="en-GB"/>
        </w:rPr>
        <w:t>ATM safes</w:t>
      </w:r>
      <w:r>
        <w:rPr>
          <w:rFonts w:ascii="Arial" w:hAnsi="Arial" w:cs="Arial"/>
          <w:lang w:val="en-GB"/>
        </w:rPr>
        <w:t xml:space="preserve"> or</w:t>
      </w:r>
      <w:r w:rsidRPr="002D649B">
        <w:rPr>
          <w:rFonts w:ascii="Arial" w:hAnsi="Arial" w:cs="Arial"/>
          <w:lang w:val="en-GB"/>
        </w:rPr>
        <w:t xml:space="preserve"> safes for private and commercial users. The trend towards negative interest rates as well as the growing need for privacy in the digital world tends to result in more cash use, especially since every card payment leaves data traces. In addition, for millions of people worldwide who do not have an account, cash is the central access to economic life.</w:t>
      </w:r>
    </w:p>
    <w:p w14:paraId="1BC48C07" w14:textId="77777777" w:rsidR="007D2163" w:rsidRPr="008C0202" w:rsidRDefault="007D2163" w:rsidP="007D2163">
      <w:pPr>
        <w:spacing w:after="60" w:line="300" w:lineRule="exact"/>
        <w:rPr>
          <w:rFonts w:ascii="Arial" w:hAnsi="Arial" w:cs="Arial"/>
          <w:b/>
          <w:lang w:val="en-GB"/>
        </w:rPr>
      </w:pPr>
      <w:r w:rsidRPr="008C0202">
        <w:rPr>
          <w:rFonts w:ascii="Arial" w:hAnsi="Arial" w:cs="Arial"/>
          <w:b/>
          <w:lang w:val="en-GB"/>
        </w:rPr>
        <w:t>Preparing safes for the technical progress of burglary tools</w:t>
      </w:r>
    </w:p>
    <w:p w14:paraId="5E3CB03F" w14:textId="4D003D01" w:rsidR="007D2163" w:rsidRPr="008C0202" w:rsidRDefault="007D2163" w:rsidP="007D2163">
      <w:pPr>
        <w:spacing w:after="120" w:line="300" w:lineRule="exact"/>
        <w:rPr>
          <w:rFonts w:ascii="Arial" w:hAnsi="Arial" w:cs="Arial"/>
          <w:lang w:val="en-GB"/>
        </w:rPr>
      </w:pPr>
      <w:r w:rsidRPr="008C0202">
        <w:rPr>
          <w:rFonts w:ascii="Arial" w:hAnsi="Arial" w:cs="Arial"/>
          <w:lang w:val="en-GB"/>
        </w:rPr>
        <w:t xml:space="preserve">The workshop on EN 1143-1:2019 showed that since its </w:t>
      </w:r>
      <w:r w:rsidR="00C07154">
        <w:rPr>
          <w:rFonts w:ascii="Arial" w:hAnsi="Arial" w:cs="Arial"/>
          <w:lang w:val="en-GB"/>
        </w:rPr>
        <w:t>publication</w:t>
      </w:r>
      <w:r w:rsidRPr="008C0202">
        <w:rPr>
          <w:rFonts w:ascii="Arial" w:hAnsi="Arial" w:cs="Arial"/>
          <w:lang w:val="en-GB"/>
        </w:rPr>
        <w:t xml:space="preserve"> in April 2019, the industry has only cautiously approached the new regulation. This applies </w:t>
      </w:r>
      <w:proofErr w:type="gramStart"/>
      <w:r w:rsidRPr="008C0202">
        <w:rPr>
          <w:rFonts w:ascii="Arial" w:hAnsi="Arial" w:cs="Arial"/>
          <w:lang w:val="en-GB"/>
        </w:rPr>
        <w:t>in particular to</w:t>
      </w:r>
      <w:proofErr w:type="gramEnd"/>
      <w:r w:rsidRPr="008C0202">
        <w:rPr>
          <w:rFonts w:ascii="Arial" w:hAnsi="Arial" w:cs="Arial"/>
          <w:lang w:val="en-GB"/>
        </w:rPr>
        <w:t xml:space="preserve"> the optional T2</w:t>
      </w:r>
      <w:r>
        <w:rPr>
          <w:rFonts w:ascii="Arial" w:hAnsi="Arial" w:cs="Arial"/>
          <w:lang w:val="en-GB"/>
        </w:rPr>
        <w:t>-</w:t>
      </w:r>
      <w:r w:rsidRPr="008C0202">
        <w:rPr>
          <w:rFonts w:ascii="Arial" w:hAnsi="Arial" w:cs="Arial"/>
          <w:lang w:val="en-GB"/>
        </w:rPr>
        <w:t>toolset contained in the new regulation. Tools</w:t>
      </w:r>
      <w:r>
        <w:rPr>
          <w:rFonts w:ascii="Arial" w:hAnsi="Arial" w:cs="Arial"/>
          <w:lang w:val="en-GB"/>
        </w:rPr>
        <w:t>,</w:t>
      </w:r>
      <w:r w:rsidRPr="008C0202">
        <w:rPr>
          <w:rFonts w:ascii="Arial" w:hAnsi="Arial" w:cs="Arial"/>
          <w:lang w:val="en-GB"/>
        </w:rPr>
        <w:t xml:space="preserve"> which safes as well as doors and walls of </w:t>
      </w:r>
      <w:proofErr w:type="spellStart"/>
      <w:r w:rsidRPr="008C0202">
        <w:rPr>
          <w:rFonts w:ascii="Arial" w:hAnsi="Arial" w:cs="Arial"/>
          <w:lang w:val="en-GB"/>
        </w:rPr>
        <w:t>strongrooms</w:t>
      </w:r>
      <w:proofErr w:type="spellEnd"/>
      <w:r w:rsidRPr="008C0202">
        <w:rPr>
          <w:rFonts w:ascii="Arial" w:hAnsi="Arial" w:cs="Arial"/>
          <w:lang w:val="en-GB"/>
        </w:rPr>
        <w:t xml:space="preserve"> are to withstand </w:t>
      </w:r>
      <w:proofErr w:type="gramStart"/>
      <w:r>
        <w:rPr>
          <w:rFonts w:ascii="Arial" w:hAnsi="Arial" w:cs="Arial"/>
          <w:lang w:val="en-GB"/>
        </w:rPr>
        <w:t>as long as</w:t>
      </w:r>
      <w:proofErr w:type="gramEnd"/>
      <w:r>
        <w:rPr>
          <w:rFonts w:ascii="Arial" w:hAnsi="Arial" w:cs="Arial"/>
          <w:lang w:val="en-GB"/>
        </w:rPr>
        <w:t xml:space="preserve"> possible</w:t>
      </w:r>
      <w:r w:rsidRPr="008C0202">
        <w:rPr>
          <w:rFonts w:ascii="Arial" w:hAnsi="Arial" w:cs="Arial"/>
          <w:lang w:val="en-GB"/>
        </w:rPr>
        <w:t xml:space="preserve"> </w:t>
      </w:r>
      <w:r>
        <w:rPr>
          <w:rFonts w:ascii="Arial" w:hAnsi="Arial" w:cs="Arial"/>
          <w:lang w:val="en-GB"/>
        </w:rPr>
        <w:t xml:space="preserve">in </w:t>
      </w:r>
      <w:r w:rsidRPr="008C0202">
        <w:rPr>
          <w:rFonts w:ascii="Arial" w:hAnsi="Arial" w:cs="Arial"/>
          <w:lang w:val="en-GB"/>
        </w:rPr>
        <w:t>destructive tests</w:t>
      </w:r>
      <w:r>
        <w:rPr>
          <w:rFonts w:ascii="Arial" w:hAnsi="Arial" w:cs="Arial"/>
          <w:lang w:val="en-GB"/>
        </w:rPr>
        <w:t xml:space="preserve">, </w:t>
      </w:r>
      <w:r w:rsidRPr="008C0202">
        <w:rPr>
          <w:rFonts w:ascii="Arial" w:hAnsi="Arial" w:cs="Arial"/>
          <w:lang w:val="en-GB"/>
        </w:rPr>
        <w:t>were adapted to the current state of the art for this list.</w:t>
      </w:r>
    </w:p>
    <w:p w14:paraId="59425A92" w14:textId="1CD6F4DC" w:rsidR="007D2163" w:rsidRPr="008C0202" w:rsidRDefault="007D2163" w:rsidP="007D2163">
      <w:pPr>
        <w:spacing w:after="120" w:line="300" w:lineRule="exact"/>
        <w:rPr>
          <w:rFonts w:ascii="Arial" w:hAnsi="Arial" w:cs="Arial"/>
          <w:lang w:val="en-GB"/>
        </w:rPr>
      </w:pPr>
      <w:r w:rsidRPr="008C0202">
        <w:rPr>
          <w:rFonts w:ascii="Arial" w:hAnsi="Arial" w:cs="Arial"/>
          <w:lang w:val="en-GB"/>
        </w:rPr>
        <w:t xml:space="preserve">Dirk Etheber, certification engineer of the European Certification Body GmbH, dared to make first assessments of the influence of these more powerful tools on future tests and their results. Electric cutting tools, hammer drills, concrete chain saws and thermal lances, some </w:t>
      </w:r>
      <w:r w:rsidRPr="008C0202">
        <w:rPr>
          <w:rFonts w:ascii="Arial" w:hAnsi="Arial" w:cs="Arial"/>
          <w:lang w:val="en-GB"/>
        </w:rPr>
        <w:lastRenderedPageBreak/>
        <w:t xml:space="preserve">of which have significantly more penetrating power than the previously binding T1 tool set, will present engineers with challenges. However, because the use of the T2 tool set is optional </w:t>
      </w:r>
      <w:r>
        <w:rPr>
          <w:rFonts w:ascii="Arial" w:hAnsi="Arial" w:cs="Arial"/>
          <w:lang w:val="en-GB"/>
        </w:rPr>
        <w:t>even from the point of view of</w:t>
      </w:r>
      <w:r w:rsidRPr="008C0202">
        <w:rPr>
          <w:rFonts w:ascii="Arial" w:hAnsi="Arial" w:cs="Arial"/>
          <w:lang w:val="en-GB"/>
        </w:rPr>
        <w:t xml:space="preserve"> insurers, manufacturers are hesitant. "It is not clear when the first safes and </w:t>
      </w:r>
      <w:proofErr w:type="spellStart"/>
      <w:r w:rsidRPr="008C0202">
        <w:rPr>
          <w:rFonts w:ascii="Arial" w:hAnsi="Arial" w:cs="Arial"/>
          <w:lang w:val="en-GB"/>
        </w:rPr>
        <w:t>strongroom</w:t>
      </w:r>
      <w:proofErr w:type="spellEnd"/>
      <w:r w:rsidRPr="008C0202">
        <w:rPr>
          <w:rFonts w:ascii="Arial" w:hAnsi="Arial" w:cs="Arial"/>
          <w:lang w:val="en-GB"/>
        </w:rPr>
        <w:t xml:space="preserve"> solutions will be launched on the market for which the T2 tool set will be used for certification," he explained.</w:t>
      </w:r>
    </w:p>
    <w:p w14:paraId="61996C47" w14:textId="77777777" w:rsidR="007D2163" w:rsidRPr="00B200C0" w:rsidRDefault="007D2163" w:rsidP="007D2163">
      <w:pPr>
        <w:spacing w:after="60" w:line="300" w:lineRule="exact"/>
        <w:rPr>
          <w:rFonts w:ascii="Arial" w:hAnsi="Arial" w:cs="Arial"/>
          <w:b/>
          <w:lang w:val="en-GB"/>
        </w:rPr>
      </w:pPr>
      <w:r w:rsidRPr="00B200C0">
        <w:rPr>
          <w:rFonts w:ascii="Arial" w:hAnsi="Arial" w:cs="Arial"/>
          <w:b/>
          <w:lang w:val="en-GB"/>
        </w:rPr>
        <w:t>Sensitize customers to the benefits of stricter certification</w:t>
      </w:r>
    </w:p>
    <w:p w14:paraId="55DBC672" w14:textId="77777777" w:rsidR="007D2163" w:rsidRPr="00B200C0" w:rsidRDefault="007D2163" w:rsidP="007D2163">
      <w:pPr>
        <w:spacing w:after="120" w:line="300" w:lineRule="exact"/>
        <w:rPr>
          <w:rFonts w:ascii="Arial" w:hAnsi="Arial" w:cs="Arial"/>
          <w:lang w:val="en-GB"/>
        </w:rPr>
      </w:pPr>
      <w:r>
        <w:rPr>
          <w:rFonts w:ascii="Arial" w:hAnsi="Arial" w:cs="Arial"/>
          <w:lang w:val="en-GB"/>
        </w:rPr>
        <w:t xml:space="preserve">During </w:t>
      </w:r>
      <w:r w:rsidRPr="00B200C0">
        <w:rPr>
          <w:rFonts w:ascii="Arial" w:hAnsi="Arial" w:cs="Arial"/>
          <w:lang w:val="en-GB"/>
        </w:rPr>
        <w:t xml:space="preserve">the workshop, only representatives of testing laboratories indicated that they were increasingly concerned with the new tool set. </w:t>
      </w:r>
      <w:r>
        <w:rPr>
          <w:rFonts w:ascii="Arial" w:hAnsi="Arial" w:cs="Arial"/>
          <w:lang w:val="en-GB"/>
        </w:rPr>
        <w:t>Manufacturers,</w:t>
      </w:r>
      <w:r w:rsidRPr="00B200C0">
        <w:rPr>
          <w:rFonts w:ascii="Arial" w:hAnsi="Arial" w:cs="Arial"/>
          <w:lang w:val="en-GB"/>
        </w:rPr>
        <w:t xml:space="preserve"> on the other hand, kept a low profile. They face a dilemma</w:t>
      </w:r>
      <w:r>
        <w:rPr>
          <w:rFonts w:ascii="Arial" w:hAnsi="Arial" w:cs="Arial"/>
          <w:lang w:val="en-GB"/>
        </w:rPr>
        <w:t>. A</w:t>
      </w:r>
      <w:r w:rsidRPr="00B200C0">
        <w:rPr>
          <w:rFonts w:ascii="Arial" w:hAnsi="Arial" w:cs="Arial"/>
          <w:lang w:val="en-GB"/>
        </w:rPr>
        <w:t>s long as customers do not demand stricter certification - and often do not even know of the new tool set</w:t>
      </w:r>
      <w:r>
        <w:rPr>
          <w:rFonts w:ascii="Arial" w:hAnsi="Arial" w:cs="Arial"/>
          <w:lang w:val="en-GB"/>
        </w:rPr>
        <w:t>`s</w:t>
      </w:r>
      <w:r w:rsidRPr="00B200C0">
        <w:rPr>
          <w:rFonts w:ascii="Arial" w:hAnsi="Arial" w:cs="Arial"/>
          <w:lang w:val="en-GB"/>
        </w:rPr>
        <w:t xml:space="preserve"> existence, and as long as insurers do not insist on its use</w:t>
      </w:r>
      <w:r>
        <w:rPr>
          <w:rFonts w:ascii="Arial" w:hAnsi="Arial" w:cs="Arial"/>
          <w:lang w:val="en-GB"/>
        </w:rPr>
        <w:t xml:space="preserve">, </w:t>
      </w:r>
      <w:r w:rsidRPr="00B200C0">
        <w:rPr>
          <w:rFonts w:ascii="Arial" w:hAnsi="Arial" w:cs="Arial"/>
          <w:lang w:val="en-GB"/>
        </w:rPr>
        <w:t xml:space="preserve">it is unclear whether investments in reinforced or newly designed safes and vaults </w:t>
      </w:r>
      <w:r>
        <w:rPr>
          <w:rFonts w:ascii="Arial" w:hAnsi="Arial" w:cs="Arial"/>
          <w:lang w:val="en-GB"/>
        </w:rPr>
        <w:t xml:space="preserve">or additional </w:t>
      </w:r>
      <w:r w:rsidRPr="00B200C0">
        <w:rPr>
          <w:rFonts w:ascii="Arial" w:hAnsi="Arial" w:cs="Arial"/>
          <w:lang w:val="en-GB"/>
        </w:rPr>
        <w:t>certification</w:t>
      </w:r>
      <w:r>
        <w:rPr>
          <w:rFonts w:ascii="Arial" w:hAnsi="Arial" w:cs="Arial"/>
          <w:lang w:val="en-GB"/>
        </w:rPr>
        <w:t xml:space="preserve"> costs</w:t>
      </w:r>
      <w:r w:rsidRPr="00B200C0">
        <w:rPr>
          <w:rFonts w:ascii="Arial" w:hAnsi="Arial" w:cs="Arial"/>
          <w:lang w:val="en-GB"/>
        </w:rPr>
        <w:t xml:space="preserve"> will pay off.</w:t>
      </w:r>
    </w:p>
    <w:p w14:paraId="6B58D768" w14:textId="6D6E01D0" w:rsidR="007D2163" w:rsidRPr="00A574DF" w:rsidRDefault="007D2163" w:rsidP="007D2163">
      <w:pPr>
        <w:spacing w:after="120" w:line="300" w:lineRule="exact"/>
        <w:rPr>
          <w:rFonts w:ascii="Arial" w:hAnsi="Arial" w:cs="Arial"/>
          <w:lang w:val="en-GB"/>
        </w:rPr>
      </w:pPr>
      <w:r w:rsidRPr="00B200C0">
        <w:rPr>
          <w:rFonts w:ascii="Arial" w:hAnsi="Arial" w:cs="Arial"/>
          <w:lang w:val="en-GB"/>
        </w:rPr>
        <w:t xml:space="preserve"> "We must sensitize customers to the fact that more effective tools are available to burglars today - and therefore the testing and certification of safes and </w:t>
      </w:r>
      <w:proofErr w:type="spellStart"/>
      <w:r w:rsidRPr="00B200C0">
        <w:rPr>
          <w:rFonts w:ascii="Arial" w:hAnsi="Arial" w:cs="Arial"/>
          <w:lang w:val="en-GB"/>
        </w:rPr>
        <w:t>strongroom</w:t>
      </w:r>
      <w:proofErr w:type="spellEnd"/>
      <w:r w:rsidRPr="00B200C0">
        <w:rPr>
          <w:rFonts w:ascii="Arial" w:hAnsi="Arial" w:cs="Arial"/>
          <w:lang w:val="en-GB"/>
        </w:rPr>
        <w:t xml:space="preserve"> solutions must be adapted to the state of the art in order to achieve maximum security," explains </w:t>
      </w:r>
      <w:proofErr w:type="spellStart"/>
      <w:r w:rsidRPr="00B200C0">
        <w:rPr>
          <w:rFonts w:ascii="Arial" w:hAnsi="Arial" w:cs="Arial"/>
          <w:lang w:val="en-GB"/>
        </w:rPr>
        <w:t>Dr.</w:t>
      </w:r>
      <w:proofErr w:type="spellEnd"/>
      <w:r w:rsidRPr="00B200C0">
        <w:rPr>
          <w:rFonts w:ascii="Arial" w:hAnsi="Arial" w:cs="Arial"/>
          <w:lang w:val="en-GB"/>
        </w:rPr>
        <w:t xml:space="preserve"> Markus </w:t>
      </w:r>
      <w:r w:rsidRPr="00A574DF">
        <w:rPr>
          <w:rFonts w:ascii="Arial" w:hAnsi="Arial" w:cs="Arial"/>
          <w:lang w:val="en-GB"/>
        </w:rPr>
        <w:t>Heering, ESSA`s Managing Director.</w:t>
      </w:r>
      <w:r w:rsidR="006772FE" w:rsidRPr="00A574DF">
        <w:rPr>
          <w:lang w:val="en-GB"/>
        </w:rPr>
        <w:t xml:space="preserve"> </w:t>
      </w:r>
      <w:r w:rsidR="006772FE" w:rsidRPr="00A574DF">
        <w:rPr>
          <w:rFonts w:ascii="Arial" w:hAnsi="Arial" w:cs="Arial"/>
          <w:lang w:val="en-GB"/>
        </w:rPr>
        <w:t xml:space="preserve">Otherwise, the market would hardly reward the increased development and production </w:t>
      </w:r>
      <w:r w:rsidR="00A541F4">
        <w:rPr>
          <w:rFonts w:ascii="Arial" w:hAnsi="Arial" w:cs="Arial"/>
          <w:lang w:val="en-GB"/>
        </w:rPr>
        <w:t>efforts</w:t>
      </w:r>
      <w:r w:rsidR="006772FE" w:rsidRPr="00A574DF">
        <w:rPr>
          <w:rFonts w:ascii="Arial" w:hAnsi="Arial" w:cs="Arial"/>
          <w:lang w:val="en-GB"/>
        </w:rPr>
        <w:t>.</w:t>
      </w:r>
      <w:r w:rsidRPr="00A574DF">
        <w:rPr>
          <w:rFonts w:ascii="Arial" w:hAnsi="Arial" w:cs="Arial"/>
          <w:lang w:val="en-GB"/>
        </w:rPr>
        <w:t xml:space="preserve"> </w:t>
      </w:r>
    </w:p>
    <w:p w14:paraId="4A4CA25F" w14:textId="77777777" w:rsidR="007D2163" w:rsidRPr="00B200C0" w:rsidRDefault="007D2163" w:rsidP="007D2163">
      <w:pPr>
        <w:spacing w:after="120" w:line="300" w:lineRule="exact"/>
        <w:rPr>
          <w:rFonts w:ascii="Arial" w:hAnsi="Arial" w:cs="Arial"/>
          <w:lang w:val="en-GB"/>
        </w:rPr>
      </w:pPr>
      <w:r w:rsidRPr="00B200C0">
        <w:rPr>
          <w:rFonts w:ascii="Arial" w:hAnsi="Arial" w:cs="Arial"/>
          <w:lang w:val="en-GB"/>
        </w:rPr>
        <w:t xml:space="preserve">Etheber referred to considerable differences in performance between the existing and the new tools. In particular, the now approved concrete chain saws with up to 11,000 watts of power and thermal lances, which burn through almost any material with oxygen flames - and which can now be twice as thick as before (13 mm instead of 6.5 mm) for the same length (1200 mm) - present designers with great challenges in his estimation. </w:t>
      </w:r>
      <w:r>
        <w:rPr>
          <w:rFonts w:ascii="Arial" w:hAnsi="Arial" w:cs="Arial"/>
          <w:lang w:val="en-GB"/>
        </w:rPr>
        <w:t xml:space="preserve">Because </w:t>
      </w:r>
      <w:r w:rsidRPr="00B200C0">
        <w:rPr>
          <w:rFonts w:ascii="Arial" w:hAnsi="Arial" w:cs="Arial"/>
          <w:lang w:val="en-GB"/>
        </w:rPr>
        <w:t xml:space="preserve">Burglars can reach their </w:t>
      </w:r>
      <w:r>
        <w:rPr>
          <w:rFonts w:ascii="Arial" w:hAnsi="Arial" w:cs="Arial"/>
          <w:lang w:val="en-GB"/>
        </w:rPr>
        <w:t xml:space="preserve">aims </w:t>
      </w:r>
      <w:r w:rsidRPr="00B200C0">
        <w:rPr>
          <w:rFonts w:ascii="Arial" w:hAnsi="Arial" w:cs="Arial"/>
          <w:lang w:val="en-GB"/>
        </w:rPr>
        <w:t xml:space="preserve">faster than before, even with wall thicknesses of around 70 mm </w:t>
      </w:r>
      <w:r>
        <w:rPr>
          <w:rFonts w:ascii="Arial" w:hAnsi="Arial" w:cs="Arial"/>
          <w:lang w:val="en-GB"/>
        </w:rPr>
        <w:t>or</w:t>
      </w:r>
      <w:r w:rsidRPr="00B200C0">
        <w:rPr>
          <w:rFonts w:ascii="Arial" w:hAnsi="Arial" w:cs="Arial"/>
          <w:lang w:val="en-GB"/>
        </w:rPr>
        <w:t xml:space="preserve"> </w:t>
      </w:r>
      <w:r>
        <w:rPr>
          <w:rFonts w:ascii="Arial" w:hAnsi="Arial" w:cs="Arial"/>
          <w:lang w:val="en-GB"/>
        </w:rPr>
        <w:t xml:space="preserve">with walls consisting of </w:t>
      </w:r>
      <w:r w:rsidRPr="00B200C0">
        <w:rPr>
          <w:rFonts w:ascii="Arial" w:hAnsi="Arial" w:cs="Arial"/>
          <w:lang w:val="en-GB"/>
        </w:rPr>
        <w:t>material sandwich</w:t>
      </w:r>
      <w:r>
        <w:rPr>
          <w:rFonts w:ascii="Arial" w:hAnsi="Arial" w:cs="Arial"/>
          <w:lang w:val="en-GB"/>
        </w:rPr>
        <w:t xml:space="preserve">es. </w:t>
      </w:r>
      <w:r w:rsidRPr="00B200C0">
        <w:rPr>
          <w:rFonts w:ascii="Arial" w:hAnsi="Arial" w:cs="Arial"/>
          <w:lang w:val="en-GB"/>
        </w:rPr>
        <w:t>"In order to protect safes against this, manufacturers must come up with some ideas</w:t>
      </w:r>
      <w:r w:rsidRPr="007D2163">
        <w:rPr>
          <w:lang w:val="en-GB"/>
        </w:rPr>
        <w:t xml:space="preserve"> </w:t>
      </w:r>
      <w:r w:rsidRPr="00DE0E73">
        <w:rPr>
          <w:rFonts w:ascii="Arial" w:hAnsi="Arial" w:cs="Arial"/>
          <w:lang w:val="en-GB"/>
        </w:rPr>
        <w:t>straight away</w:t>
      </w:r>
      <w:r w:rsidRPr="00B200C0">
        <w:rPr>
          <w:rFonts w:ascii="Arial" w:hAnsi="Arial" w:cs="Arial"/>
          <w:lang w:val="en-GB"/>
        </w:rPr>
        <w:t>," he warned.</w:t>
      </w:r>
    </w:p>
    <w:p w14:paraId="78FDFE6F" w14:textId="77777777" w:rsidR="007D2163" w:rsidRPr="00DE0E73" w:rsidRDefault="007D2163" w:rsidP="007D2163">
      <w:pPr>
        <w:spacing w:after="120" w:line="300" w:lineRule="exact"/>
        <w:rPr>
          <w:b/>
          <w:sz w:val="24"/>
          <w:szCs w:val="24"/>
          <w:lang w:val="en-GB"/>
        </w:rPr>
      </w:pPr>
      <w:r w:rsidRPr="00DE0E73">
        <w:rPr>
          <w:b/>
          <w:sz w:val="24"/>
          <w:szCs w:val="24"/>
          <w:lang w:val="en-GB"/>
        </w:rPr>
        <w:t xml:space="preserve">An award and a warning of older safes </w:t>
      </w:r>
    </w:p>
    <w:p w14:paraId="4316E60E" w14:textId="1715B009" w:rsidR="007D2163" w:rsidRPr="00DE0E73" w:rsidRDefault="007D2163" w:rsidP="007D2163">
      <w:pPr>
        <w:spacing w:after="120" w:line="300" w:lineRule="exact"/>
        <w:rPr>
          <w:rFonts w:ascii="Arial" w:hAnsi="Arial" w:cs="Arial"/>
          <w:lang w:val="en-GB"/>
        </w:rPr>
      </w:pPr>
      <w:r w:rsidRPr="00DE0E73">
        <w:rPr>
          <w:rFonts w:ascii="Arial" w:hAnsi="Arial" w:cs="Arial"/>
          <w:lang w:val="en-GB"/>
        </w:rPr>
        <w:t>During the general ass</w:t>
      </w:r>
      <w:r>
        <w:rPr>
          <w:rFonts w:ascii="Arial" w:hAnsi="Arial" w:cs="Arial"/>
          <w:lang w:val="en-GB"/>
        </w:rPr>
        <w:t>e</w:t>
      </w:r>
      <w:r w:rsidRPr="00DE0E73">
        <w:rPr>
          <w:rFonts w:ascii="Arial" w:hAnsi="Arial" w:cs="Arial"/>
          <w:lang w:val="en-GB"/>
        </w:rPr>
        <w:t>mbly Wolfgang Bruna, engineer at Wertheim Safes, received the ESSA International Leadership Awards 2019 for his more than 20 years of commitment to cross-</w:t>
      </w:r>
      <w:r>
        <w:rPr>
          <w:rFonts w:ascii="Arial" w:hAnsi="Arial" w:cs="Arial"/>
          <w:lang w:val="en-GB"/>
        </w:rPr>
        <w:t xml:space="preserve">industry </w:t>
      </w:r>
      <w:r w:rsidRPr="00DE0E73">
        <w:rPr>
          <w:rFonts w:ascii="Arial" w:hAnsi="Arial" w:cs="Arial"/>
          <w:lang w:val="en-GB"/>
        </w:rPr>
        <w:t>s</w:t>
      </w:r>
      <w:r w:rsidR="00B947ED">
        <w:rPr>
          <w:rFonts w:ascii="Arial" w:hAnsi="Arial" w:cs="Arial"/>
          <w:lang w:val="en-GB"/>
        </w:rPr>
        <w:t>ecurity</w:t>
      </w:r>
      <w:r w:rsidRPr="00DE0E73">
        <w:rPr>
          <w:rFonts w:ascii="Arial" w:hAnsi="Arial" w:cs="Arial"/>
          <w:lang w:val="en-GB"/>
        </w:rPr>
        <w:t xml:space="preserve"> standards at the European level. </w:t>
      </w:r>
      <w:r>
        <w:rPr>
          <w:rFonts w:ascii="Arial" w:hAnsi="Arial" w:cs="Arial"/>
          <w:lang w:val="en-GB"/>
        </w:rPr>
        <w:t>“I</w:t>
      </w:r>
      <w:r w:rsidRPr="00DE0E73">
        <w:rPr>
          <w:rFonts w:ascii="Arial" w:hAnsi="Arial" w:cs="Arial"/>
          <w:lang w:val="en-GB"/>
        </w:rPr>
        <w:t>n the context of this work</w:t>
      </w:r>
      <w:r>
        <w:rPr>
          <w:rFonts w:ascii="Arial" w:hAnsi="Arial" w:cs="Arial"/>
          <w:lang w:val="en-GB"/>
        </w:rPr>
        <w:t xml:space="preserve">, </w:t>
      </w:r>
      <w:r w:rsidRPr="00DE0E73">
        <w:rPr>
          <w:rFonts w:ascii="Arial" w:hAnsi="Arial" w:cs="Arial"/>
          <w:lang w:val="en-GB"/>
        </w:rPr>
        <w:t>Bruna's constructive, non-partisan leadership approach</w:t>
      </w:r>
      <w:r>
        <w:rPr>
          <w:rFonts w:ascii="Arial" w:hAnsi="Arial" w:cs="Arial"/>
          <w:lang w:val="en-GB"/>
        </w:rPr>
        <w:t>, which is always</w:t>
      </w:r>
      <w:r w:rsidRPr="00DE0E73">
        <w:rPr>
          <w:rFonts w:ascii="Arial" w:hAnsi="Arial" w:cs="Arial"/>
          <w:lang w:val="en-GB"/>
        </w:rPr>
        <w:t xml:space="preserve"> based on sound technical arguments</w:t>
      </w:r>
      <w:r>
        <w:rPr>
          <w:rFonts w:ascii="Arial" w:hAnsi="Arial" w:cs="Arial"/>
          <w:lang w:val="en-GB"/>
        </w:rPr>
        <w:t>,</w:t>
      </w:r>
      <w:r w:rsidRPr="00DE0E73">
        <w:rPr>
          <w:rFonts w:ascii="Arial" w:hAnsi="Arial" w:cs="Arial"/>
          <w:lang w:val="en-GB"/>
        </w:rPr>
        <w:t xml:space="preserve"> is </w:t>
      </w:r>
      <w:r>
        <w:rPr>
          <w:rFonts w:ascii="Arial" w:hAnsi="Arial" w:cs="Arial"/>
          <w:lang w:val="en-GB"/>
        </w:rPr>
        <w:t xml:space="preserve">absolutely </w:t>
      </w:r>
      <w:r w:rsidRPr="00DE0E73">
        <w:rPr>
          <w:rFonts w:ascii="Arial" w:hAnsi="Arial" w:cs="Arial"/>
          <w:lang w:val="en-GB"/>
        </w:rPr>
        <w:t>convincing</w:t>
      </w:r>
      <w:r>
        <w:rPr>
          <w:rFonts w:ascii="Arial" w:hAnsi="Arial" w:cs="Arial"/>
          <w:lang w:val="en-GB"/>
        </w:rPr>
        <w:t>”, Heering said in his</w:t>
      </w:r>
      <w:r w:rsidRPr="007D2163">
        <w:rPr>
          <w:lang w:val="en-GB"/>
        </w:rPr>
        <w:t xml:space="preserve"> </w:t>
      </w:r>
      <w:r w:rsidRPr="00884FB4">
        <w:rPr>
          <w:rFonts w:ascii="Arial" w:hAnsi="Arial" w:cs="Arial"/>
          <w:lang w:val="en-GB"/>
        </w:rPr>
        <w:t>laudatory speech</w:t>
      </w:r>
      <w:r w:rsidRPr="00DE0E73">
        <w:rPr>
          <w:rFonts w:ascii="Arial" w:hAnsi="Arial" w:cs="Arial"/>
          <w:lang w:val="en-GB"/>
        </w:rPr>
        <w:t>.</w:t>
      </w:r>
    </w:p>
    <w:p w14:paraId="60847921" w14:textId="77777777" w:rsidR="007D2163" w:rsidRDefault="007D2163" w:rsidP="007D2163">
      <w:pPr>
        <w:spacing w:after="120" w:line="300" w:lineRule="exact"/>
        <w:rPr>
          <w:rFonts w:ascii="Arial" w:hAnsi="Arial" w:cs="Arial"/>
          <w:lang w:val="en-GB"/>
        </w:rPr>
      </w:pPr>
      <w:r w:rsidRPr="00DE0E73">
        <w:rPr>
          <w:rFonts w:ascii="Arial" w:hAnsi="Arial" w:cs="Arial"/>
          <w:lang w:val="en-GB"/>
        </w:rPr>
        <w:t xml:space="preserve">Finally, </w:t>
      </w:r>
      <w:r>
        <w:rPr>
          <w:rFonts w:ascii="Arial" w:hAnsi="Arial" w:cs="Arial"/>
          <w:lang w:val="en-GB"/>
        </w:rPr>
        <w:t xml:space="preserve">ESSA`s </w:t>
      </w:r>
      <w:r w:rsidRPr="00884FB4">
        <w:rPr>
          <w:rFonts w:ascii="Arial" w:hAnsi="Arial" w:cs="Arial"/>
          <w:lang w:val="en-GB"/>
        </w:rPr>
        <w:t>deputy managing director</w:t>
      </w:r>
      <w:r>
        <w:rPr>
          <w:rFonts w:ascii="Arial" w:hAnsi="Arial" w:cs="Arial"/>
          <w:lang w:val="en-GB"/>
        </w:rPr>
        <w:t xml:space="preserve">, </w:t>
      </w:r>
      <w:r w:rsidRPr="00DE0E73">
        <w:rPr>
          <w:rFonts w:ascii="Arial" w:hAnsi="Arial" w:cs="Arial"/>
          <w:lang w:val="en-GB"/>
        </w:rPr>
        <w:t>Falko Adomat</w:t>
      </w:r>
      <w:r>
        <w:rPr>
          <w:rFonts w:ascii="Arial" w:hAnsi="Arial" w:cs="Arial"/>
          <w:lang w:val="en-GB"/>
        </w:rPr>
        <w:t>,</w:t>
      </w:r>
      <w:r w:rsidRPr="00DE0E73">
        <w:rPr>
          <w:rFonts w:ascii="Arial" w:hAnsi="Arial" w:cs="Arial"/>
          <w:lang w:val="en-GB"/>
        </w:rPr>
        <w:t xml:space="preserve"> used the </w:t>
      </w:r>
      <w:r>
        <w:rPr>
          <w:rFonts w:ascii="Arial" w:hAnsi="Arial" w:cs="Arial"/>
          <w:lang w:val="en-GB"/>
        </w:rPr>
        <w:t xml:space="preserve">forum to sensitize the </w:t>
      </w:r>
      <w:r w:rsidRPr="00DE0E73">
        <w:rPr>
          <w:rFonts w:ascii="Arial" w:hAnsi="Arial" w:cs="Arial"/>
          <w:lang w:val="en-GB"/>
        </w:rPr>
        <w:t xml:space="preserve">members from all over the world to potential health risks when dealing with safes of older construction years. Even in certified safes, </w:t>
      </w:r>
      <w:r>
        <w:rPr>
          <w:rFonts w:ascii="Arial" w:hAnsi="Arial" w:cs="Arial"/>
          <w:lang w:val="en-GB"/>
        </w:rPr>
        <w:t xml:space="preserve">manufacturers used </w:t>
      </w:r>
      <w:r w:rsidRPr="00DE0E73">
        <w:rPr>
          <w:rFonts w:ascii="Arial" w:hAnsi="Arial" w:cs="Arial"/>
          <w:lang w:val="en-GB"/>
        </w:rPr>
        <w:t>asbestos for fire protection purposes in some countries until the early 1990s</w:t>
      </w:r>
      <w:r>
        <w:rPr>
          <w:rFonts w:ascii="Arial" w:hAnsi="Arial" w:cs="Arial"/>
          <w:lang w:val="en-GB"/>
        </w:rPr>
        <w:t>. M</w:t>
      </w:r>
      <w:r w:rsidRPr="00DE0E73">
        <w:rPr>
          <w:rFonts w:ascii="Arial" w:hAnsi="Arial" w:cs="Arial"/>
          <w:lang w:val="en-GB"/>
        </w:rPr>
        <w:t xml:space="preserve">ostly in door seals and walls. Anyone restoring, modernising or dismantling such safes would have to reckon with this danger - and take appropriate precautions. </w:t>
      </w:r>
    </w:p>
    <w:p w14:paraId="5527E338" w14:textId="546E265D" w:rsidR="007D2163" w:rsidRPr="00A574DF" w:rsidRDefault="007D2163" w:rsidP="007D2163">
      <w:pPr>
        <w:spacing w:after="120" w:line="300" w:lineRule="exact"/>
        <w:rPr>
          <w:rFonts w:ascii="Arial" w:hAnsi="Arial" w:cs="Arial"/>
          <w:lang w:val="en-GB"/>
        </w:rPr>
      </w:pPr>
      <w:r w:rsidRPr="00DE0E73">
        <w:rPr>
          <w:rFonts w:ascii="Arial" w:hAnsi="Arial" w:cs="Arial"/>
          <w:lang w:val="en-GB"/>
        </w:rPr>
        <w:t>This applies even more to products without certification and to historical safes</w:t>
      </w:r>
      <w:r>
        <w:rPr>
          <w:rFonts w:ascii="Arial" w:hAnsi="Arial" w:cs="Arial"/>
          <w:lang w:val="en-GB"/>
        </w:rPr>
        <w:t xml:space="preserve">. In former </w:t>
      </w:r>
      <w:r w:rsidRPr="00DE0E73">
        <w:rPr>
          <w:rFonts w:ascii="Arial" w:hAnsi="Arial" w:cs="Arial"/>
          <w:lang w:val="en-GB"/>
        </w:rPr>
        <w:t>time</w:t>
      </w:r>
      <w:r>
        <w:rPr>
          <w:rFonts w:ascii="Arial" w:hAnsi="Arial" w:cs="Arial"/>
          <w:lang w:val="en-GB"/>
        </w:rPr>
        <w:t>s,</w:t>
      </w:r>
      <w:r w:rsidRPr="00DE0E73">
        <w:rPr>
          <w:rFonts w:ascii="Arial" w:hAnsi="Arial" w:cs="Arial"/>
          <w:lang w:val="en-GB"/>
        </w:rPr>
        <w:t xml:space="preserve"> </w:t>
      </w:r>
      <w:r>
        <w:rPr>
          <w:rFonts w:ascii="Arial" w:hAnsi="Arial" w:cs="Arial"/>
          <w:lang w:val="en-GB"/>
        </w:rPr>
        <w:t xml:space="preserve">some </w:t>
      </w:r>
      <w:r w:rsidRPr="00DE0E73">
        <w:rPr>
          <w:rFonts w:ascii="Arial" w:hAnsi="Arial" w:cs="Arial"/>
          <w:lang w:val="en-GB"/>
        </w:rPr>
        <w:t xml:space="preserve">manufacturers </w:t>
      </w:r>
      <w:r>
        <w:rPr>
          <w:rFonts w:ascii="Arial" w:hAnsi="Arial" w:cs="Arial"/>
          <w:lang w:val="en-GB"/>
        </w:rPr>
        <w:t xml:space="preserve">used to introduce even </w:t>
      </w:r>
      <w:r w:rsidRPr="00DE0E73">
        <w:rPr>
          <w:rFonts w:ascii="Arial" w:hAnsi="Arial" w:cs="Arial"/>
          <w:lang w:val="en-GB"/>
        </w:rPr>
        <w:t xml:space="preserve">toxic </w:t>
      </w:r>
      <w:r>
        <w:rPr>
          <w:rFonts w:ascii="Arial" w:hAnsi="Arial" w:cs="Arial"/>
          <w:lang w:val="en-GB"/>
        </w:rPr>
        <w:t xml:space="preserve">chemicals </w:t>
      </w:r>
      <w:r w:rsidRPr="00DE0E73">
        <w:rPr>
          <w:rFonts w:ascii="Arial" w:hAnsi="Arial" w:cs="Arial"/>
          <w:lang w:val="en-GB"/>
        </w:rPr>
        <w:t>or explosive substances</w:t>
      </w:r>
      <w:r>
        <w:rPr>
          <w:rFonts w:ascii="Arial" w:hAnsi="Arial" w:cs="Arial"/>
          <w:lang w:val="en-GB"/>
        </w:rPr>
        <w:t xml:space="preserve">, </w:t>
      </w:r>
      <w:r w:rsidRPr="00884FB4">
        <w:rPr>
          <w:rFonts w:ascii="Arial" w:hAnsi="Arial" w:cs="Arial"/>
          <w:lang w:val="en-GB"/>
        </w:rPr>
        <w:t>to increase the deterrent for burglars</w:t>
      </w:r>
      <w:r>
        <w:rPr>
          <w:rFonts w:ascii="Arial" w:hAnsi="Arial" w:cs="Arial"/>
          <w:lang w:val="en-GB"/>
        </w:rPr>
        <w:t xml:space="preserve">. </w:t>
      </w:r>
      <w:r w:rsidRPr="00DE0E73">
        <w:rPr>
          <w:rFonts w:ascii="Arial" w:hAnsi="Arial" w:cs="Arial"/>
          <w:lang w:val="en-GB"/>
        </w:rPr>
        <w:t xml:space="preserve">"Such dangers can only be expected in exceptional </w:t>
      </w:r>
      <w:r w:rsidRPr="00DE0E73">
        <w:rPr>
          <w:rFonts w:ascii="Arial" w:hAnsi="Arial" w:cs="Arial"/>
          <w:lang w:val="en-GB"/>
        </w:rPr>
        <w:lastRenderedPageBreak/>
        <w:t xml:space="preserve">cases; but anyone who has to deal with very old safes should consider them," </w:t>
      </w:r>
      <w:r>
        <w:rPr>
          <w:rFonts w:ascii="Arial" w:hAnsi="Arial" w:cs="Arial"/>
          <w:lang w:val="en-GB"/>
        </w:rPr>
        <w:t xml:space="preserve">said </w:t>
      </w:r>
      <w:r w:rsidRPr="00DE0E73">
        <w:rPr>
          <w:rFonts w:ascii="Arial" w:hAnsi="Arial" w:cs="Arial"/>
          <w:lang w:val="en-GB"/>
        </w:rPr>
        <w:t>Adomat</w:t>
      </w:r>
      <w:r>
        <w:rPr>
          <w:rFonts w:ascii="Arial" w:hAnsi="Arial" w:cs="Arial"/>
          <w:lang w:val="en-GB"/>
        </w:rPr>
        <w:t>.</w:t>
      </w:r>
      <w:r w:rsidRPr="00DE0E73">
        <w:rPr>
          <w:rFonts w:ascii="Arial" w:hAnsi="Arial" w:cs="Arial"/>
          <w:lang w:val="en-GB"/>
        </w:rPr>
        <w:t xml:space="preserve"> </w:t>
      </w:r>
      <w:r w:rsidRPr="00A574DF">
        <w:rPr>
          <w:rFonts w:ascii="Arial" w:hAnsi="Arial" w:cs="Arial"/>
          <w:lang w:val="en-GB"/>
        </w:rPr>
        <w:t xml:space="preserve">On the other hand, he gave the all-clear for modern </w:t>
      </w:r>
      <w:r w:rsidR="004C244E" w:rsidRPr="00A574DF">
        <w:rPr>
          <w:rFonts w:ascii="Arial" w:hAnsi="Arial" w:cs="Arial"/>
          <w:lang w:val="en-GB"/>
        </w:rPr>
        <w:t xml:space="preserve">certified </w:t>
      </w:r>
      <w:r w:rsidRPr="00A574DF">
        <w:rPr>
          <w:rFonts w:ascii="Arial" w:hAnsi="Arial" w:cs="Arial"/>
          <w:lang w:val="en-GB"/>
        </w:rPr>
        <w:t xml:space="preserve">safes and </w:t>
      </w:r>
      <w:proofErr w:type="spellStart"/>
      <w:r w:rsidRPr="00A574DF">
        <w:rPr>
          <w:rFonts w:ascii="Arial" w:hAnsi="Arial" w:cs="Arial"/>
          <w:lang w:val="en-GB"/>
        </w:rPr>
        <w:t>strongroom</w:t>
      </w:r>
      <w:proofErr w:type="spellEnd"/>
      <w:r w:rsidRPr="00A574DF">
        <w:rPr>
          <w:rFonts w:ascii="Arial" w:hAnsi="Arial" w:cs="Arial"/>
          <w:lang w:val="en-GB"/>
        </w:rPr>
        <w:t xml:space="preserve"> solutions:</w:t>
      </w:r>
      <w:r w:rsidR="000D00B0" w:rsidRPr="00A574DF">
        <w:rPr>
          <w:rFonts w:ascii="Arial" w:hAnsi="Arial" w:cs="Arial"/>
          <w:lang w:val="en-GB"/>
        </w:rPr>
        <w:t xml:space="preserve"> "Such health hazards no longer emanate from today's products in our industry,"</w:t>
      </w:r>
      <w:r w:rsidRPr="00A574DF">
        <w:rPr>
          <w:rFonts w:ascii="Arial" w:hAnsi="Arial" w:cs="Arial"/>
          <w:lang w:val="en-GB"/>
        </w:rPr>
        <w:t xml:space="preserve"> he stressed.</w:t>
      </w:r>
    </w:p>
    <w:p w14:paraId="61CE9214" w14:textId="77777777" w:rsidR="00950FAE" w:rsidRDefault="00950FAE" w:rsidP="00085189">
      <w:pPr>
        <w:spacing w:after="0" w:line="360" w:lineRule="auto"/>
        <w:rPr>
          <w:rFonts w:ascii="Arial" w:eastAsia="Times New Roman" w:hAnsi="Arial" w:cs="Arial"/>
          <w:sz w:val="16"/>
          <w:szCs w:val="16"/>
          <w:lang w:val="en-GB"/>
        </w:rPr>
      </w:pPr>
    </w:p>
    <w:p w14:paraId="44EAAFC7" w14:textId="19E93766" w:rsidR="00085189" w:rsidRPr="00950FAE" w:rsidRDefault="00085189" w:rsidP="00085189">
      <w:pPr>
        <w:spacing w:after="0" w:line="360" w:lineRule="auto"/>
        <w:rPr>
          <w:rFonts w:ascii="Arial" w:eastAsia="Times New Roman" w:hAnsi="Arial" w:cs="Arial"/>
          <w:sz w:val="16"/>
          <w:szCs w:val="16"/>
          <w:lang w:val="en-GB"/>
        </w:rPr>
      </w:pPr>
      <w:r w:rsidRPr="00950FAE">
        <w:rPr>
          <w:rFonts w:ascii="Arial" w:eastAsia="Times New Roman" w:hAnsi="Arial" w:cs="Arial"/>
          <w:sz w:val="16"/>
          <w:szCs w:val="16"/>
          <w:lang w:val="en-GB"/>
        </w:rPr>
        <w:t xml:space="preserve">Text: </w:t>
      </w:r>
      <w:r w:rsidR="00316FDE">
        <w:rPr>
          <w:rFonts w:ascii="Arial" w:eastAsia="Times New Roman" w:hAnsi="Arial" w:cs="Arial"/>
          <w:sz w:val="16"/>
          <w:szCs w:val="16"/>
          <w:lang w:val="en-GB"/>
        </w:rPr>
        <w:t>6.0</w:t>
      </w:r>
      <w:r w:rsidR="001333E0">
        <w:rPr>
          <w:rFonts w:ascii="Arial" w:eastAsia="Times New Roman" w:hAnsi="Arial" w:cs="Arial"/>
          <w:sz w:val="16"/>
          <w:szCs w:val="16"/>
          <w:lang w:val="en-GB"/>
        </w:rPr>
        <w:t xml:space="preserve">35 </w:t>
      </w:r>
      <w:r w:rsidRPr="00950FAE">
        <w:rPr>
          <w:rFonts w:ascii="Arial" w:eastAsia="Times New Roman" w:hAnsi="Arial" w:cs="Arial"/>
          <w:sz w:val="16"/>
          <w:szCs w:val="16"/>
          <w:lang w:val="en-GB"/>
        </w:rPr>
        <w:t xml:space="preserve">Z. </w:t>
      </w:r>
      <w:proofErr w:type="spellStart"/>
      <w:r w:rsidRPr="00950FAE">
        <w:rPr>
          <w:rFonts w:ascii="Arial" w:eastAsia="Times New Roman" w:hAnsi="Arial" w:cs="Arial"/>
          <w:sz w:val="16"/>
          <w:szCs w:val="16"/>
          <w:lang w:val="en-GB"/>
        </w:rPr>
        <w:t>inkl</w:t>
      </w:r>
      <w:proofErr w:type="spellEnd"/>
      <w:r w:rsidRPr="00950FAE">
        <w:rPr>
          <w:rFonts w:ascii="Arial" w:eastAsia="Times New Roman" w:hAnsi="Arial" w:cs="Arial"/>
          <w:sz w:val="16"/>
          <w:szCs w:val="16"/>
          <w:lang w:val="en-GB"/>
        </w:rPr>
        <w:t>. LZ.</w:t>
      </w:r>
    </w:p>
    <w:p w14:paraId="7A6648F2" w14:textId="4CC700C7" w:rsidR="00085189" w:rsidRDefault="00085189" w:rsidP="00085189">
      <w:pPr>
        <w:pStyle w:val="Textkrper"/>
        <w:tabs>
          <w:tab w:val="left" w:pos="6237"/>
        </w:tabs>
        <w:spacing w:line="240" w:lineRule="auto"/>
        <w:rPr>
          <w:rFonts w:ascii="Arial" w:hAnsi="Arial" w:cs="Arial"/>
          <w:b/>
          <w:sz w:val="20"/>
          <w:lang w:val="en-GB"/>
        </w:rPr>
      </w:pPr>
    </w:p>
    <w:p w14:paraId="0975A145" w14:textId="00B898C8" w:rsidR="00950FAE" w:rsidRDefault="00950FAE" w:rsidP="00085189">
      <w:pPr>
        <w:pStyle w:val="Textkrper"/>
        <w:tabs>
          <w:tab w:val="left" w:pos="6237"/>
        </w:tabs>
        <w:spacing w:line="240" w:lineRule="auto"/>
        <w:rPr>
          <w:rFonts w:ascii="Arial" w:hAnsi="Arial" w:cs="Arial"/>
          <w:b/>
          <w:sz w:val="20"/>
          <w:lang w:val="en-GB"/>
        </w:rPr>
      </w:pPr>
    </w:p>
    <w:p w14:paraId="44C9D36C" w14:textId="0DC0BADE" w:rsidR="00950FAE" w:rsidRDefault="00950FAE" w:rsidP="00085189">
      <w:pPr>
        <w:pStyle w:val="Textkrper"/>
        <w:tabs>
          <w:tab w:val="left" w:pos="6237"/>
        </w:tabs>
        <w:spacing w:line="240" w:lineRule="auto"/>
        <w:rPr>
          <w:rFonts w:ascii="Arial" w:hAnsi="Arial" w:cs="Arial"/>
          <w:b/>
          <w:sz w:val="20"/>
          <w:lang w:val="en-GB"/>
        </w:rPr>
      </w:pPr>
    </w:p>
    <w:p w14:paraId="35CD936B" w14:textId="77777777" w:rsidR="00950FAE" w:rsidRPr="00950FAE" w:rsidRDefault="00950FAE" w:rsidP="00085189">
      <w:pPr>
        <w:pStyle w:val="Textkrper"/>
        <w:tabs>
          <w:tab w:val="left" w:pos="6237"/>
        </w:tabs>
        <w:spacing w:line="240" w:lineRule="auto"/>
        <w:rPr>
          <w:rFonts w:ascii="Arial" w:hAnsi="Arial" w:cs="Arial"/>
          <w:b/>
          <w:sz w:val="20"/>
          <w:lang w:val="en-GB"/>
        </w:rPr>
      </w:pPr>
    </w:p>
    <w:p w14:paraId="41095C15" w14:textId="7D223ECB" w:rsidR="00085189" w:rsidRPr="00950FAE" w:rsidRDefault="0058240B" w:rsidP="00085189">
      <w:pPr>
        <w:pStyle w:val="Textkrper"/>
        <w:tabs>
          <w:tab w:val="left" w:pos="6237"/>
        </w:tabs>
        <w:spacing w:line="240" w:lineRule="auto"/>
        <w:rPr>
          <w:rFonts w:ascii="Arial" w:hAnsi="Arial" w:cs="Arial"/>
          <w:b/>
          <w:sz w:val="20"/>
          <w:lang w:val="en-GB"/>
        </w:rPr>
      </w:pPr>
      <w:r w:rsidRPr="00950FAE">
        <w:rPr>
          <w:rFonts w:ascii="Arial" w:hAnsi="Arial" w:cs="Arial"/>
          <w:b/>
          <w:sz w:val="20"/>
          <w:lang w:val="en-GB"/>
        </w:rPr>
        <w:t>Background</w:t>
      </w:r>
      <w:r w:rsidR="00085189" w:rsidRPr="00950FAE">
        <w:rPr>
          <w:rFonts w:ascii="Arial" w:hAnsi="Arial" w:cs="Arial"/>
          <w:b/>
          <w:sz w:val="20"/>
          <w:lang w:val="en-GB"/>
        </w:rPr>
        <w:t xml:space="preserve"> ESSA</w:t>
      </w:r>
    </w:p>
    <w:p w14:paraId="1F1E6853" w14:textId="77777777" w:rsidR="00085189" w:rsidRPr="00950FAE" w:rsidRDefault="00085189" w:rsidP="00085189">
      <w:pPr>
        <w:pStyle w:val="Textkrper"/>
        <w:tabs>
          <w:tab w:val="left" w:pos="6237"/>
        </w:tabs>
        <w:spacing w:line="240" w:lineRule="auto"/>
        <w:rPr>
          <w:rFonts w:ascii="Arial" w:hAnsi="Arial" w:cs="Arial"/>
          <w:b/>
          <w:sz w:val="20"/>
          <w:lang w:val="en-GB"/>
        </w:rPr>
      </w:pPr>
    </w:p>
    <w:p w14:paraId="310C46A3" w14:textId="1D47A936" w:rsidR="0058240B" w:rsidRPr="0058240B" w:rsidRDefault="0058240B" w:rsidP="0058240B">
      <w:pPr>
        <w:pStyle w:val="Textkrper"/>
        <w:tabs>
          <w:tab w:val="left" w:pos="6237"/>
        </w:tabs>
        <w:spacing w:line="240" w:lineRule="auto"/>
        <w:rPr>
          <w:rFonts w:ascii="Arial" w:hAnsi="Arial" w:cs="Arial"/>
          <w:sz w:val="20"/>
          <w:lang w:val="en-GB"/>
        </w:rPr>
      </w:pPr>
      <w:r w:rsidRPr="0058240B">
        <w:rPr>
          <w:rFonts w:ascii="Arial" w:hAnsi="Arial" w:cs="Arial"/>
          <w:sz w:val="20"/>
          <w:lang w:val="en-US"/>
        </w:rPr>
        <w:t>ESSA – The International Security Association based in Frankfurt</w:t>
      </w:r>
      <w:r>
        <w:rPr>
          <w:rFonts w:ascii="Arial" w:hAnsi="Arial" w:cs="Arial"/>
          <w:sz w:val="20"/>
          <w:lang w:val="en-US"/>
        </w:rPr>
        <w:t xml:space="preserve"> </w:t>
      </w:r>
      <w:r w:rsidRPr="0058240B">
        <w:rPr>
          <w:rFonts w:ascii="Arial" w:hAnsi="Arial" w:cs="Arial"/>
          <w:sz w:val="20"/>
          <w:lang w:val="en-US"/>
        </w:rPr>
        <w:t xml:space="preserve">is the leading international association of the security industry. </w:t>
      </w:r>
      <w:r w:rsidRPr="0058240B">
        <w:rPr>
          <w:rFonts w:ascii="Arial" w:hAnsi="Arial" w:cs="Arial"/>
          <w:sz w:val="20"/>
          <w:lang w:val="en-GB"/>
        </w:rPr>
        <w:t>At present, the ESSA has 12</w:t>
      </w:r>
      <w:r>
        <w:rPr>
          <w:rFonts w:ascii="Arial" w:hAnsi="Arial" w:cs="Arial"/>
          <w:sz w:val="20"/>
          <w:lang w:val="en-GB"/>
        </w:rPr>
        <w:t>4</w:t>
      </w:r>
      <w:r w:rsidRPr="0058240B">
        <w:rPr>
          <w:rFonts w:ascii="Arial" w:hAnsi="Arial" w:cs="Arial"/>
          <w:sz w:val="20"/>
          <w:lang w:val="en-GB"/>
        </w:rPr>
        <w:t xml:space="preserve"> members from 37 countries.</w:t>
      </w:r>
    </w:p>
    <w:p w14:paraId="1D99D1A4" w14:textId="77777777" w:rsidR="0058240B" w:rsidRPr="0058240B" w:rsidRDefault="0058240B" w:rsidP="00085189">
      <w:pPr>
        <w:pStyle w:val="Textkrper"/>
        <w:tabs>
          <w:tab w:val="left" w:pos="6237"/>
        </w:tabs>
        <w:spacing w:line="240" w:lineRule="auto"/>
        <w:rPr>
          <w:rFonts w:ascii="Arial" w:hAnsi="Arial" w:cs="Arial"/>
          <w:sz w:val="20"/>
          <w:lang w:val="en-GB"/>
        </w:rPr>
      </w:pPr>
    </w:p>
    <w:p w14:paraId="290926B0" w14:textId="77777777" w:rsidR="00085189" w:rsidRPr="0058240B" w:rsidRDefault="00085189" w:rsidP="00085189">
      <w:pPr>
        <w:pStyle w:val="Textkrper"/>
        <w:tabs>
          <w:tab w:val="left" w:pos="6237"/>
        </w:tabs>
        <w:spacing w:line="240" w:lineRule="auto"/>
        <w:rPr>
          <w:rFonts w:ascii="Arial" w:hAnsi="Arial" w:cs="Arial"/>
          <w:szCs w:val="24"/>
          <w:lang w:val="en-GB"/>
        </w:rPr>
      </w:pPr>
    </w:p>
    <w:p w14:paraId="5F1DEC80" w14:textId="47854A9C" w:rsidR="00085189" w:rsidRPr="0058240B" w:rsidRDefault="003615B9" w:rsidP="00085189">
      <w:pPr>
        <w:pStyle w:val="Textkrper"/>
        <w:tabs>
          <w:tab w:val="left" w:pos="6237"/>
        </w:tabs>
        <w:spacing w:line="240" w:lineRule="auto"/>
        <w:rPr>
          <w:rFonts w:ascii="Arial" w:hAnsi="Arial" w:cs="Arial"/>
          <w:szCs w:val="24"/>
          <w:lang w:val="en-GB"/>
        </w:rPr>
      </w:pPr>
      <w:r>
        <w:rPr>
          <w:rFonts w:ascii="Arial" w:hAnsi="Arial" w:cs="Arial"/>
          <w:noProof/>
          <w:szCs w:val="24"/>
          <w:lang w:val="en-GB"/>
        </w:rPr>
        <w:drawing>
          <wp:inline distT="0" distB="0" distL="0" distR="0" wp14:anchorId="5F8C0AFA" wp14:editId="2D93662D">
            <wp:extent cx="2381250" cy="1590675"/>
            <wp:effectExtent l="0" t="0" r="0" b="9525"/>
            <wp:docPr id="1" name="Grafik 1" descr="Ein Bild, das drinnen, Person, Tisch,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9_ESSA-MGV-2019-Auditorium-Ijpg.jpg"/>
                    <pic:cNvPicPr/>
                  </pic:nvPicPr>
                  <pic:blipFill>
                    <a:blip r:embed="rId10">
                      <a:extLst>
                        <a:ext uri="{28A0092B-C50C-407E-A947-70E740481C1C}">
                          <a14:useLocalDpi xmlns:a14="http://schemas.microsoft.com/office/drawing/2010/main" val="0"/>
                        </a:ext>
                      </a:extLst>
                    </a:blip>
                    <a:stretch>
                      <a:fillRect/>
                    </a:stretch>
                  </pic:blipFill>
                  <pic:spPr>
                    <a:xfrm>
                      <a:off x="0" y="0"/>
                      <a:ext cx="2381250" cy="1590675"/>
                    </a:xfrm>
                    <a:prstGeom prst="rect">
                      <a:avLst/>
                    </a:prstGeom>
                  </pic:spPr>
                </pic:pic>
              </a:graphicData>
            </a:graphic>
          </wp:inline>
        </w:drawing>
      </w:r>
    </w:p>
    <w:p w14:paraId="1A06DE0B" w14:textId="77777777" w:rsidR="00085189" w:rsidRPr="0058240B" w:rsidRDefault="00085189" w:rsidP="00085189">
      <w:pPr>
        <w:pStyle w:val="Default"/>
        <w:rPr>
          <w:rFonts w:ascii="Arial" w:hAnsi="Arial" w:cs="Arial"/>
          <w:b/>
          <w:color w:val="auto"/>
          <w:sz w:val="20"/>
          <w:lang w:val="en-GB"/>
        </w:rPr>
      </w:pPr>
    </w:p>
    <w:p w14:paraId="148102EC" w14:textId="0AC204F3" w:rsidR="00085189" w:rsidRPr="00950FAE" w:rsidRDefault="00BD76F2" w:rsidP="00085189">
      <w:pPr>
        <w:pStyle w:val="Default"/>
        <w:rPr>
          <w:rFonts w:ascii="Arial" w:hAnsi="Arial" w:cs="Arial"/>
          <w:b/>
          <w:color w:val="auto"/>
          <w:sz w:val="20"/>
          <w:lang w:val="en-GB"/>
        </w:rPr>
      </w:pPr>
      <w:r w:rsidRPr="00950FAE">
        <w:rPr>
          <w:rFonts w:ascii="Arial" w:hAnsi="Arial" w:cs="Arial"/>
          <w:b/>
          <w:color w:val="auto"/>
          <w:sz w:val="20"/>
          <w:lang w:val="en-GB"/>
        </w:rPr>
        <w:t>Legend</w:t>
      </w:r>
      <w:r w:rsidR="00085189" w:rsidRPr="00950FAE">
        <w:rPr>
          <w:rFonts w:ascii="Arial" w:hAnsi="Arial" w:cs="Arial"/>
          <w:b/>
          <w:color w:val="auto"/>
          <w:sz w:val="20"/>
          <w:lang w:val="en-GB"/>
        </w:rPr>
        <w:t>:</w:t>
      </w:r>
      <w:r w:rsidR="00483B73" w:rsidRPr="00950FAE">
        <w:rPr>
          <w:rFonts w:ascii="Arial" w:hAnsi="Arial" w:cs="Arial"/>
          <w:b/>
          <w:color w:val="auto"/>
          <w:sz w:val="20"/>
          <w:lang w:val="en-GB"/>
        </w:rPr>
        <w:t xml:space="preserve"> </w:t>
      </w:r>
      <w:r w:rsidR="00483B73" w:rsidRPr="00950FAE">
        <w:rPr>
          <w:rFonts w:ascii="Arial" w:hAnsi="Arial" w:cs="Arial"/>
          <w:bCs/>
          <w:color w:val="auto"/>
          <w:sz w:val="20"/>
          <w:lang w:val="en-GB"/>
        </w:rPr>
        <w:t>Photo</w:t>
      </w:r>
      <w:r w:rsidR="00085189" w:rsidRPr="00950FAE">
        <w:rPr>
          <w:rFonts w:ascii="Arial" w:hAnsi="Arial" w:cs="Arial"/>
          <w:color w:val="auto"/>
          <w:sz w:val="20"/>
          <w:lang w:val="en-GB"/>
        </w:rPr>
        <w:t xml:space="preserve"> 25</w:t>
      </w:r>
      <w:r w:rsidR="003615B9">
        <w:rPr>
          <w:rFonts w:ascii="Arial" w:hAnsi="Arial" w:cs="Arial"/>
          <w:color w:val="auto"/>
          <w:sz w:val="20"/>
          <w:lang w:val="en-GB"/>
        </w:rPr>
        <w:t>9</w:t>
      </w:r>
    </w:p>
    <w:p w14:paraId="011C0D07" w14:textId="6A08AD55" w:rsidR="00FB5FC8" w:rsidRPr="007B5576" w:rsidRDefault="007B5576" w:rsidP="00085189">
      <w:pPr>
        <w:autoSpaceDE w:val="0"/>
        <w:autoSpaceDN w:val="0"/>
        <w:adjustRightInd w:val="0"/>
        <w:spacing w:after="0" w:line="240" w:lineRule="auto"/>
        <w:rPr>
          <w:rFonts w:ascii="Verdana" w:hAnsi="Verdana"/>
          <w:color w:val="666666"/>
          <w:sz w:val="18"/>
          <w:szCs w:val="18"/>
          <w:shd w:val="clear" w:color="auto" w:fill="FFFFFF"/>
          <w:lang w:val="en-GB"/>
        </w:rPr>
      </w:pPr>
      <w:r w:rsidRPr="007B5576">
        <w:rPr>
          <w:rFonts w:ascii="Verdana" w:hAnsi="Verdana"/>
          <w:color w:val="666666"/>
          <w:sz w:val="18"/>
          <w:szCs w:val="18"/>
          <w:shd w:val="clear" w:color="auto" w:fill="FFFFFF"/>
          <w:lang w:val="en-GB"/>
        </w:rPr>
        <w:t>Nearly 140 security experts from all over the world attended the ESSA General Assembly.</w:t>
      </w:r>
    </w:p>
    <w:p w14:paraId="74A77ED8" w14:textId="5DCF9F38" w:rsidR="00085189" w:rsidRPr="00FB5FC8" w:rsidRDefault="00483B73" w:rsidP="00085189">
      <w:pPr>
        <w:autoSpaceDE w:val="0"/>
        <w:autoSpaceDN w:val="0"/>
        <w:adjustRightInd w:val="0"/>
        <w:spacing w:after="0" w:line="240" w:lineRule="auto"/>
        <w:rPr>
          <w:rFonts w:ascii="Arial" w:hAnsi="Arial" w:cs="Arial"/>
          <w:sz w:val="20"/>
          <w:szCs w:val="20"/>
          <w:lang w:val="en-GB"/>
        </w:rPr>
      </w:pPr>
      <w:r w:rsidRPr="00FB5FC8">
        <w:rPr>
          <w:rFonts w:ascii="Arial" w:hAnsi="Arial" w:cs="Arial"/>
          <w:b/>
          <w:bCs/>
          <w:sz w:val="20"/>
          <w:szCs w:val="20"/>
          <w:lang w:val="en-GB"/>
        </w:rPr>
        <w:t>Photo</w:t>
      </w:r>
      <w:r w:rsidR="00085189" w:rsidRPr="00FB5FC8">
        <w:rPr>
          <w:rFonts w:ascii="Arial" w:hAnsi="Arial" w:cs="Arial"/>
          <w:b/>
          <w:bCs/>
          <w:sz w:val="20"/>
          <w:szCs w:val="20"/>
          <w:lang w:val="en-GB"/>
        </w:rPr>
        <w:t>:</w:t>
      </w:r>
      <w:r w:rsidR="00085189" w:rsidRPr="00FB5FC8">
        <w:rPr>
          <w:rFonts w:ascii="Arial" w:hAnsi="Arial" w:cs="Arial"/>
          <w:sz w:val="20"/>
          <w:szCs w:val="20"/>
          <w:lang w:val="en-GB"/>
        </w:rPr>
        <w:t xml:space="preserve"> ESSA</w:t>
      </w:r>
    </w:p>
    <w:p w14:paraId="58BA2A4A" w14:textId="77777777" w:rsidR="00085189" w:rsidRPr="00FB5FC8" w:rsidRDefault="00085189" w:rsidP="00085189">
      <w:pPr>
        <w:autoSpaceDE w:val="0"/>
        <w:autoSpaceDN w:val="0"/>
        <w:adjustRightInd w:val="0"/>
        <w:spacing w:after="0" w:line="240" w:lineRule="auto"/>
        <w:rPr>
          <w:rFonts w:ascii="Arial" w:hAnsi="Arial" w:cs="Arial"/>
          <w:sz w:val="20"/>
          <w:szCs w:val="20"/>
          <w:lang w:val="en-GB"/>
        </w:rPr>
      </w:pPr>
    </w:p>
    <w:p w14:paraId="78F5429A" w14:textId="3ED82E1F" w:rsidR="00085189" w:rsidRDefault="003615B9" w:rsidP="00085189">
      <w:pPr>
        <w:autoSpaceDE w:val="0"/>
        <w:autoSpaceDN w:val="0"/>
        <w:adjustRightInd w:val="0"/>
        <w:spacing w:after="0" w:line="240" w:lineRule="auto"/>
        <w:rPr>
          <w:rFonts w:ascii="Arial" w:hAnsi="Arial" w:cs="Arial"/>
          <w:sz w:val="20"/>
          <w:szCs w:val="20"/>
        </w:rPr>
      </w:pPr>
      <w:r>
        <w:rPr>
          <w:rFonts w:ascii="Arial" w:hAnsi="Arial" w:cs="Arial"/>
          <w:noProof/>
          <w:sz w:val="20"/>
          <w:szCs w:val="20"/>
        </w:rPr>
        <w:drawing>
          <wp:inline distT="0" distB="0" distL="0" distR="0" wp14:anchorId="066E2166" wp14:editId="08ADDCE2">
            <wp:extent cx="2381250" cy="1638300"/>
            <wp:effectExtent l="0" t="0" r="0" b="0"/>
            <wp:docPr id="5" name="Grafik 5" descr="Ein Bild, das Mann, Person,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8_ESSA-Award-2019-Bruna-Pult.jpg"/>
                    <pic:cNvPicPr/>
                  </pic:nvPicPr>
                  <pic:blipFill>
                    <a:blip r:embed="rId11">
                      <a:extLst>
                        <a:ext uri="{28A0092B-C50C-407E-A947-70E740481C1C}">
                          <a14:useLocalDpi xmlns:a14="http://schemas.microsoft.com/office/drawing/2010/main" val="0"/>
                        </a:ext>
                      </a:extLst>
                    </a:blip>
                    <a:stretch>
                      <a:fillRect/>
                    </a:stretch>
                  </pic:blipFill>
                  <pic:spPr>
                    <a:xfrm>
                      <a:off x="0" y="0"/>
                      <a:ext cx="2381250" cy="1638300"/>
                    </a:xfrm>
                    <a:prstGeom prst="rect">
                      <a:avLst/>
                    </a:prstGeom>
                  </pic:spPr>
                </pic:pic>
              </a:graphicData>
            </a:graphic>
          </wp:inline>
        </w:drawing>
      </w:r>
    </w:p>
    <w:p w14:paraId="74091975" w14:textId="6D633426" w:rsidR="00085189" w:rsidRPr="00B234DC" w:rsidRDefault="00085189" w:rsidP="00085189">
      <w:pPr>
        <w:autoSpaceDE w:val="0"/>
        <w:autoSpaceDN w:val="0"/>
        <w:adjustRightInd w:val="0"/>
        <w:spacing w:after="0" w:line="240" w:lineRule="auto"/>
        <w:rPr>
          <w:rFonts w:ascii="Arial" w:eastAsia="Calibri" w:hAnsi="Arial" w:cs="Arial"/>
          <w:sz w:val="20"/>
          <w:szCs w:val="20"/>
        </w:rPr>
      </w:pPr>
    </w:p>
    <w:p w14:paraId="71FBCD25" w14:textId="260223A9" w:rsidR="0051198B" w:rsidRDefault="0051198B" w:rsidP="00B4533D">
      <w:pPr>
        <w:pStyle w:val="Default"/>
        <w:rPr>
          <w:rFonts w:ascii="Arial" w:hAnsi="Arial" w:cs="Arial"/>
          <w:color w:val="auto"/>
          <w:sz w:val="20"/>
          <w:lang w:val="en-GB"/>
        </w:rPr>
      </w:pPr>
      <w:r w:rsidRPr="00950FAE">
        <w:rPr>
          <w:rFonts w:ascii="Arial" w:hAnsi="Arial" w:cs="Arial"/>
          <w:b/>
          <w:color w:val="auto"/>
          <w:sz w:val="20"/>
          <w:lang w:val="en-GB"/>
        </w:rPr>
        <w:t xml:space="preserve">Legend: </w:t>
      </w:r>
      <w:r w:rsidRPr="00950FAE">
        <w:rPr>
          <w:rFonts w:ascii="Arial" w:hAnsi="Arial" w:cs="Arial"/>
          <w:bCs/>
          <w:color w:val="auto"/>
          <w:sz w:val="20"/>
          <w:lang w:val="en-GB"/>
        </w:rPr>
        <w:t>Photo</w:t>
      </w:r>
      <w:r w:rsidRPr="00950FAE">
        <w:rPr>
          <w:rFonts w:ascii="Arial" w:hAnsi="Arial" w:cs="Arial"/>
          <w:color w:val="auto"/>
          <w:sz w:val="20"/>
          <w:lang w:val="en-GB"/>
        </w:rPr>
        <w:t xml:space="preserve"> 25</w:t>
      </w:r>
      <w:r w:rsidR="003615B9">
        <w:rPr>
          <w:rFonts w:ascii="Arial" w:hAnsi="Arial" w:cs="Arial"/>
          <w:color w:val="auto"/>
          <w:sz w:val="20"/>
          <w:lang w:val="en-GB"/>
        </w:rPr>
        <w:t>8</w:t>
      </w:r>
    </w:p>
    <w:p w14:paraId="3B1ED71F" w14:textId="263034C9" w:rsidR="00B4533D" w:rsidRPr="00B4533D" w:rsidRDefault="00B4533D" w:rsidP="00B4533D">
      <w:pPr>
        <w:pStyle w:val="Default"/>
        <w:rPr>
          <w:rFonts w:ascii="Arial" w:hAnsi="Arial" w:cs="Arial"/>
          <w:b/>
          <w:color w:val="auto"/>
          <w:sz w:val="20"/>
          <w:lang w:val="en-GB"/>
        </w:rPr>
      </w:pPr>
      <w:r>
        <w:rPr>
          <w:rFonts w:ascii="Tahoma" w:hAnsi="Tahoma" w:cs="Tahoma"/>
          <w:color w:val="666666"/>
          <w:sz w:val="18"/>
          <w:szCs w:val="18"/>
          <w:shd w:val="clear" w:color="auto" w:fill="FFFFFF"/>
        </w:rPr>
        <w:t>﻿</w:t>
      </w:r>
      <w:r w:rsidRPr="00B4533D">
        <w:rPr>
          <w:rFonts w:ascii="Verdana" w:hAnsi="Verdana"/>
          <w:color w:val="666666"/>
          <w:sz w:val="18"/>
          <w:szCs w:val="18"/>
          <w:shd w:val="clear" w:color="auto" w:fill="FFFFFF"/>
          <w:lang w:val="en-GB"/>
        </w:rPr>
        <w:t>Wolfgang Bruna received the ESSA International Leadership Award 2019 for his more than 20 years of commitment to cross-industry security standards at the European level.</w:t>
      </w:r>
    </w:p>
    <w:p w14:paraId="63FA0970" w14:textId="77777777" w:rsidR="0051198B" w:rsidRDefault="0051198B" w:rsidP="0051198B">
      <w:pPr>
        <w:autoSpaceDE w:val="0"/>
        <w:autoSpaceDN w:val="0"/>
        <w:adjustRightInd w:val="0"/>
        <w:spacing w:after="0" w:line="240" w:lineRule="auto"/>
        <w:rPr>
          <w:rFonts w:ascii="Arial" w:hAnsi="Arial" w:cs="Arial"/>
          <w:sz w:val="20"/>
          <w:szCs w:val="20"/>
        </w:rPr>
      </w:pPr>
      <w:proofErr w:type="spellStart"/>
      <w:r>
        <w:rPr>
          <w:rFonts w:ascii="Arial" w:hAnsi="Arial" w:cs="Arial"/>
          <w:b/>
          <w:bCs/>
          <w:sz w:val="20"/>
          <w:szCs w:val="20"/>
        </w:rPr>
        <w:t>Photo</w:t>
      </w:r>
      <w:proofErr w:type="spellEnd"/>
      <w:r w:rsidRPr="00B234DC">
        <w:rPr>
          <w:rFonts w:ascii="Arial" w:hAnsi="Arial" w:cs="Arial"/>
          <w:b/>
          <w:bCs/>
          <w:sz w:val="20"/>
          <w:szCs w:val="20"/>
        </w:rPr>
        <w:t>:</w:t>
      </w:r>
      <w:r w:rsidRPr="00B234DC">
        <w:rPr>
          <w:rFonts w:ascii="Arial" w:hAnsi="Arial" w:cs="Arial"/>
          <w:sz w:val="20"/>
          <w:szCs w:val="20"/>
        </w:rPr>
        <w:t xml:space="preserve"> ESSA</w:t>
      </w:r>
    </w:p>
    <w:p w14:paraId="1DD57186" w14:textId="77777777" w:rsidR="00611176" w:rsidRDefault="00611176" w:rsidP="00074131">
      <w:pPr>
        <w:spacing w:after="0" w:line="240" w:lineRule="auto"/>
        <w:rPr>
          <w:rFonts w:ascii="Arial" w:hAnsi="Arial" w:cs="Arial"/>
          <w:b/>
          <w:sz w:val="32"/>
          <w:szCs w:val="32"/>
          <w:lang w:eastAsia="en-US"/>
        </w:rPr>
      </w:pPr>
    </w:p>
    <w:sectPr w:rsidR="0061117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2A65" w14:textId="77777777" w:rsidR="000360D8" w:rsidRDefault="000360D8" w:rsidP="00CA4C5D">
      <w:pPr>
        <w:spacing w:after="0" w:line="240" w:lineRule="auto"/>
      </w:pPr>
      <w:r>
        <w:separator/>
      </w:r>
    </w:p>
  </w:endnote>
  <w:endnote w:type="continuationSeparator" w:id="0">
    <w:p w14:paraId="2EF19E3C" w14:textId="77777777" w:rsidR="000360D8" w:rsidRDefault="000360D8" w:rsidP="00CA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BQ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FF15" w14:textId="77777777" w:rsidR="006C7F4E" w:rsidRDefault="006C7F4E" w:rsidP="006C7F4E">
    <w:pPr>
      <w:pStyle w:val="berschrift2"/>
      <w:jc w:val="both"/>
      <w:rPr>
        <w:rFonts w:ascii="Arial" w:hAnsi="Arial" w:cs="Arial"/>
        <w:b/>
        <w:iCs/>
        <w:color w:val="auto"/>
        <w:sz w:val="16"/>
      </w:rPr>
    </w:pPr>
  </w:p>
  <w:p w14:paraId="53C1BAAB" w14:textId="78A87AB5" w:rsidR="006C7F4E" w:rsidRPr="00343020" w:rsidRDefault="006C7F4E" w:rsidP="006C7F4E">
    <w:pPr>
      <w:pStyle w:val="berschrift2"/>
      <w:jc w:val="both"/>
      <w:rPr>
        <w:rFonts w:ascii="Arial" w:hAnsi="Arial" w:cs="Arial"/>
        <w:bCs/>
        <w:iCs/>
        <w:color w:val="auto"/>
        <w:sz w:val="16"/>
        <w:szCs w:val="16"/>
      </w:rPr>
    </w:pPr>
    <w:r>
      <w:rPr>
        <w:rFonts w:ascii="Arial" w:hAnsi="Arial" w:cs="Arial"/>
        <w:b/>
        <w:iCs/>
        <w:color w:val="auto"/>
        <w:sz w:val="16"/>
      </w:rPr>
      <w:t>Further Information</w:t>
    </w:r>
    <w:r w:rsidRPr="00343020">
      <w:rPr>
        <w:rFonts w:ascii="Arial" w:hAnsi="Arial" w:cs="Arial"/>
        <w:iCs/>
        <w:color w:val="auto"/>
        <w:sz w:val="16"/>
      </w:rPr>
      <w:t>:</w:t>
    </w:r>
    <w:r w:rsidRPr="00343020">
      <w:rPr>
        <w:rFonts w:ascii="Arial" w:hAnsi="Arial" w:cs="Arial"/>
        <w:bCs/>
        <w:iCs/>
        <w:color w:val="auto"/>
        <w:sz w:val="16"/>
      </w:rPr>
      <w:t xml:space="preserve"> ESSA, </w:t>
    </w:r>
    <w:r w:rsidR="00F049CD">
      <w:rPr>
        <w:rFonts w:ascii="Arial" w:hAnsi="Arial" w:cs="Arial"/>
        <w:bCs/>
        <w:iCs/>
        <w:color w:val="auto"/>
        <w:sz w:val="16"/>
      </w:rPr>
      <w:t>Falko Adomat</w:t>
    </w:r>
    <w:r w:rsidRPr="00343020">
      <w:rPr>
        <w:rFonts w:ascii="Arial" w:hAnsi="Arial" w:cs="Arial"/>
        <w:bCs/>
        <w:iCs/>
        <w:color w:val="auto"/>
        <w:sz w:val="16"/>
        <w:szCs w:val="22"/>
      </w:rPr>
      <w:t xml:space="preserve">, </w:t>
    </w:r>
    <w:r w:rsidRPr="00343020">
      <w:rPr>
        <w:rFonts w:ascii="Arial" w:hAnsi="Arial" w:cs="Arial"/>
        <w:bCs/>
        <w:iCs/>
        <w:color w:val="auto"/>
        <w:sz w:val="16"/>
        <w:szCs w:val="16"/>
      </w:rPr>
      <w:t>Lyoner Str. 18, D-60528 Frankfurt/M.</w:t>
    </w:r>
  </w:p>
  <w:p w14:paraId="4A231D7E" w14:textId="15A0869A" w:rsidR="006C7F4E" w:rsidRPr="00343020" w:rsidRDefault="006C7F4E" w:rsidP="006C7F4E">
    <w:pPr>
      <w:pStyle w:val="berschrift2"/>
      <w:jc w:val="both"/>
      <w:rPr>
        <w:rFonts w:ascii="Arial" w:hAnsi="Arial" w:cs="Arial"/>
        <w:bCs/>
        <w:iCs/>
        <w:color w:val="auto"/>
        <w:sz w:val="16"/>
        <w:szCs w:val="16"/>
        <w:lang w:val="en-US"/>
      </w:rPr>
    </w:pPr>
    <w:r w:rsidRPr="00343020">
      <w:rPr>
        <w:rFonts w:ascii="Arial" w:hAnsi="Arial" w:cs="Arial"/>
        <w:bCs/>
        <w:iCs/>
        <w:color w:val="auto"/>
        <w:sz w:val="16"/>
        <w:szCs w:val="16"/>
        <w:lang w:val="en-US"/>
      </w:rPr>
      <w:t>Phone +49 69 6603-1</w:t>
    </w:r>
    <w:r w:rsidR="00F049CD">
      <w:rPr>
        <w:rFonts w:ascii="Arial" w:hAnsi="Arial" w:cs="Arial"/>
        <w:bCs/>
        <w:iCs/>
        <w:color w:val="auto"/>
        <w:sz w:val="16"/>
        <w:szCs w:val="16"/>
        <w:lang w:val="en-US"/>
      </w:rPr>
      <w:t>4 56</w:t>
    </w:r>
    <w:r w:rsidRPr="00343020">
      <w:rPr>
        <w:rFonts w:ascii="Arial" w:hAnsi="Arial" w:cs="Arial"/>
        <w:bCs/>
        <w:iCs/>
        <w:color w:val="auto"/>
        <w:sz w:val="16"/>
        <w:szCs w:val="16"/>
        <w:lang w:val="en-US"/>
      </w:rPr>
      <w:t xml:space="preserve">, Fax +49 69 6603-24 56, </w:t>
    </w:r>
    <w:r w:rsidR="00F049CD">
      <w:rPr>
        <w:rFonts w:ascii="Arial" w:hAnsi="Arial" w:cs="Arial"/>
        <w:bCs/>
        <w:iCs/>
        <w:color w:val="auto"/>
        <w:sz w:val="16"/>
        <w:szCs w:val="16"/>
        <w:lang w:val="en-US"/>
      </w:rPr>
      <w:t>falko.adomat</w:t>
    </w:r>
    <w:r w:rsidRPr="00343020">
      <w:rPr>
        <w:rFonts w:ascii="Arial" w:hAnsi="Arial" w:cs="Arial"/>
        <w:bCs/>
        <w:iCs/>
        <w:color w:val="auto"/>
        <w:sz w:val="16"/>
        <w:szCs w:val="16"/>
        <w:lang w:val="en-US"/>
      </w:rPr>
      <w:t>@ecb-s.com, www.e</w:t>
    </w:r>
    <w:r w:rsidR="00D92C5C">
      <w:rPr>
        <w:rFonts w:ascii="Arial" w:hAnsi="Arial" w:cs="Arial"/>
        <w:bCs/>
        <w:iCs/>
        <w:color w:val="auto"/>
        <w:sz w:val="16"/>
        <w:szCs w:val="16"/>
        <w:lang w:val="en-US"/>
      </w:rPr>
      <w:t>ssa.world</w:t>
    </w:r>
  </w:p>
  <w:p w14:paraId="402F4FC7" w14:textId="6784E1C0" w:rsidR="006C7F4E" w:rsidRPr="00BF278B" w:rsidRDefault="006C7F4E" w:rsidP="006C7F4E">
    <w:pPr>
      <w:rPr>
        <w:rFonts w:cs="Arial"/>
        <w:iCs/>
        <w:sz w:val="16"/>
        <w:lang w:val="en-US"/>
      </w:rPr>
    </w:pPr>
    <w:r>
      <w:rPr>
        <w:rFonts w:cs="Arial"/>
        <w:sz w:val="16"/>
        <w:lang w:val="en"/>
      </w:rPr>
      <w:t>You will find this press release + photographs for download at: www.</w:t>
    </w:r>
    <w:r w:rsidR="001B0A40">
      <w:rPr>
        <w:rFonts w:cs="Arial"/>
        <w:sz w:val="16"/>
        <w:lang w:val="en"/>
      </w:rPr>
      <w:t>essa.world</w:t>
    </w:r>
  </w:p>
  <w:p w14:paraId="0F16BC5E" w14:textId="77777777" w:rsidR="00CA4C5D" w:rsidRPr="006C7F4E" w:rsidRDefault="00CA4C5D" w:rsidP="006C7F4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E547" w14:textId="77777777" w:rsidR="000360D8" w:rsidRDefault="000360D8" w:rsidP="00CA4C5D">
      <w:pPr>
        <w:spacing w:after="0" w:line="240" w:lineRule="auto"/>
      </w:pPr>
      <w:r>
        <w:separator/>
      </w:r>
    </w:p>
  </w:footnote>
  <w:footnote w:type="continuationSeparator" w:id="0">
    <w:p w14:paraId="783232A9" w14:textId="77777777" w:rsidR="000360D8" w:rsidRDefault="000360D8" w:rsidP="00CA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4084" w14:textId="1C7B9F20" w:rsidR="005601E2" w:rsidRPr="00343020" w:rsidRDefault="005601E2" w:rsidP="005601E2">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1AA49AC1" wp14:editId="37D18BAC">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w:t>
    </w:r>
    <w:r w:rsidR="003F4C86">
      <w:rPr>
        <w:b/>
        <w:bCs/>
        <w:i w:val="0"/>
        <w:iCs w:val="0"/>
        <w:color w:val="A6A6A6"/>
        <w:lang w:val="en-US"/>
      </w:rPr>
      <w:t>Release</w:t>
    </w:r>
    <w:proofErr w:type="spellEnd"/>
    <w:r w:rsidRPr="00343020">
      <w:rPr>
        <w:b/>
        <w:bCs/>
        <w:i w:val="0"/>
        <w:iCs w:val="0"/>
        <w:color w:val="A6A6A6"/>
        <w:lang w:val="en-US"/>
      </w:rPr>
      <w:t xml:space="preserve"> </w:t>
    </w:r>
    <w:r w:rsidRPr="00343020">
      <w:rPr>
        <w:i w:val="0"/>
        <w:iCs w:val="0"/>
        <w:color w:val="A6A6A6"/>
        <w:sz w:val="24"/>
        <w:lang w:val="en-US"/>
      </w:rPr>
      <w:t>N</w:t>
    </w:r>
    <w:r w:rsidR="003F4C86">
      <w:rPr>
        <w:i w:val="0"/>
        <w:iCs w:val="0"/>
        <w:color w:val="A6A6A6"/>
        <w:sz w:val="24"/>
        <w:lang w:val="en-US"/>
      </w:rPr>
      <w:t>o</w:t>
    </w:r>
    <w:r w:rsidRPr="00343020">
      <w:rPr>
        <w:i w:val="0"/>
        <w:iCs w:val="0"/>
        <w:color w:val="A6A6A6"/>
        <w:sz w:val="24"/>
        <w:lang w:val="en-US"/>
      </w:rPr>
      <w:t xml:space="preserve">. </w:t>
    </w:r>
    <w:r>
      <w:rPr>
        <w:i w:val="0"/>
        <w:iCs w:val="0"/>
        <w:color w:val="A6A6A6"/>
        <w:sz w:val="24"/>
        <w:lang w:val="en-US"/>
      </w:rPr>
      <w:t>1</w:t>
    </w:r>
    <w:r w:rsidR="00085189">
      <w:rPr>
        <w:i w:val="0"/>
        <w:iCs w:val="0"/>
        <w:color w:val="A6A6A6"/>
        <w:sz w:val="24"/>
        <w:lang w:val="en-US"/>
      </w:rPr>
      <w:t>9-0</w:t>
    </w:r>
    <w:r w:rsidR="007D2163">
      <w:rPr>
        <w:i w:val="0"/>
        <w:iCs w:val="0"/>
        <w:color w:val="A6A6A6"/>
        <w:sz w:val="24"/>
        <w:lang w:val="en-US"/>
      </w:rPr>
      <w:t>4</w:t>
    </w:r>
  </w:p>
  <w:p w14:paraId="41A0DC9F" w14:textId="77777777" w:rsidR="00CA4C5D" w:rsidRDefault="00CA4C5D" w:rsidP="00CA4C5D">
    <w:pPr>
      <w:pStyle w:val="Kopfzeile"/>
    </w:pPr>
  </w:p>
  <w:p w14:paraId="533CA357" w14:textId="77777777" w:rsidR="00CA4C5D" w:rsidRDefault="00CA4C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424D3"/>
    <w:multiLevelType w:val="hybridMultilevel"/>
    <w:tmpl w:val="F9EC8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2F03E1"/>
    <w:multiLevelType w:val="hybridMultilevel"/>
    <w:tmpl w:val="E3BC2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56D452A"/>
    <w:multiLevelType w:val="hybridMultilevel"/>
    <w:tmpl w:val="DCF071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3A"/>
    <w:rsid w:val="000254CD"/>
    <w:rsid w:val="00031145"/>
    <w:rsid w:val="000360D8"/>
    <w:rsid w:val="00050775"/>
    <w:rsid w:val="00074131"/>
    <w:rsid w:val="00074A7C"/>
    <w:rsid w:val="00074F93"/>
    <w:rsid w:val="00085189"/>
    <w:rsid w:val="00086C3E"/>
    <w:rsid w:val="000976C5"/>
    <w:rsid w:val="000A49FC"/>
    <w:rsid w:val="000C356A"/>
    <w:rsid w:val="000C4EE7"/>
    <w:rsid w:val="000D00B0"/>
    <w:rsid w:val="000D2490"/>
    <w:rsid w:val="000E0D1B"/>
    <w:rsid w:val="000E2AE5"/>
    <w:rsid w:val="000E627E"/>
    <w:rsid w:val="000E65E4"/>
    <w:rsid w:val="00107DC8"/>
    <w:rsid w:val="001311BF"/>
    <w:rsid w:val="001333E0"/>
    <w:rsid w:val="00154B83"/>
    <w:rsid w:val="00175A2D"/>
    <w:rsid w:val="00180048"/>
    <w:rsid w:val="00182DBA"/>
    <w:rsid w:val="001B0A40"/>
    <w:rsid w:val="00205439"/>
    <w:rsid w:val="00237119"/>
    <w:rsid w:val="00237983"/>
    <w:rsid w:val="00245189"/>
    <w:rsid w:val="0025136A"/>
    <w:rsid w:val="002609B5"/>
    <w:rsid w:val="00276C3A"/>
    <w:rsid w:val="00285394"/>
    <w:rsid w:val="002D4EBD"/>
    <w:rsid w:val="002D5391"/>
    <w:rsid w:val="002F411B"/>
    <w:rsid w:val="00314C0C"/>
    <w:rsid w:val="00316FDE"/>
    <w:rsid w:val="0031794F"/>
    <w:rsid w:val="0035514B"/>
    <w:rsid w:val="003615B9"/>
    <w:rsid w:val="00361BD9"/>
    <w:rsid w:val="00366A2A"/>
    <w:rsid w:val="003A3B21"/>
    <w:rsid w:val="003B5C59"/>
    <w:rsid w:val="003C1A34"/>
    <w:rsid w:val="003C54FD"/>
    <w:rsid w:val="003D6419"/>
    <w:rsid w:val="003F2BCA"/>
    <w:rsid w:val="003F4C86"/>
    <w:rsid w:val="00444B56"/>
    <w:rsid w:val="00473732"/>
    <w:rsid w:val="00483B73"/>
    <w:rsid w:val="00483ED6"/>
    <w:rsid w:val="00487F6B"/>
    <w:rsid w:val="0049276E"/>
    <w:rsid w:val="004A2EF3"/>
    <w:rsid w:val="004A337F"/>
    <w:rsid w:val="004A3C9B"/>
    <w:rsid w:val="004C244E"/>
    <w:rsid w:val="004D691D"/>
    <w:rsid w:val="00506831"/>
    <w:rsid w:val="0051198B"/>
    <w:rsid w:val="00516A00"/>
    <w:rsid w:val="00544E46"/>
    <w:rsid w:val="00550989"/>
    <w:rsid w:val="005601E2"/>
    <w:rsid w:val="00570DF1"/>
    <w:rsid w:val="0058240B"/>
    <w:rsid w:val="0058259D"/>
    <w:rsid w:val="0059272B"/>
    <w:rsid w:val="005E1CF1"/>
    <w:rsid w:val="005E7E36"/>
    <w:rsid w:val="005F4EFA"/>
    <w:rsid w:val="00601A2E"/>
    <w:rsid w:val="00611176"/>
    <w:rsid w:val="006157D0"/>
    <w:rsid w:val="0062584A"/>
    <w:rsid w:val="00627218"/>
    <w:rsid w:val="00647D04"/>
    <w:rsid w:val="00651DA0"/>
    <w:rsid w:val="0066020C"/>
    <w:rsid w:val="00673A46"/>
    <w:rsid w:val="00676F08"/>
    <w:rsid w:val="006772FE"/>
    <w:rsid w:val="006954D4"/>
    <w:rsid w:val="006C5BF1"/>
    <w:rsid w:val="006C7F4E"/>
    <w:rsid w:val="006F2FEB"/>
    <w:rsid w:val="00710881"/>
    <w:rsid w:val="0071171C"/>
    <w:rsid w:val="00726C3A"/>
    <w:rsid w:val="007765B3"/>
    <w:rsid w:val="0079713E"/>
    <w:rsid w:val="007B5576"/>
    <w:rsid w:val="007D2163"/>
    <w:rsid w:val="007F6BB6"/>
    <w:rsid w:val="008179C4"/>
    <w:rsid w:val="00817E81"/>
    <w:rsid w:val="00831483"/>
    <w:rsid w:val="00837F30"/>
    <w:rsid w:val="00843986"/>
    <w:rsid w:val="00845D96"/>
    <w:rsid w:val="008869EA"/>
    <w:rsid w:val="00890071"/>
    <w:rsid w:val="008A3032"/>
    <w:rsid w:val="008E58D4"/>
    <w:rsid w:val="008F4956"/>
    <w:rsid w:val="00901444"/>
    <w:rsid w:val="00912F71"/>
    <w:rsid w:val="00916680"/>
    <w:rsid w:val="00925B75"/>
    <w:rsid w:val="00930C05"/>
    <w:rsid w:val="0094691C"/>
    <w:rsid w:val="00947BD9"/>
    <w:rsid w:val="00950FAE"/>
    <w:rsid w:val="00980D2E"/>
    <w:rsid w:val="009A0B96"/>
    <w:rsid w:val="009B7D08"/>
    <w:rsid w:val="009D64A8"/>
    <w:rsid w:val="00A049F9"/>
    <w:rsid w:val="00A41675"/>
    <w:rsid w:val="00A51421"/>
    <w:rsid w:val="00A529E5"/>
    <w:rsid w:val="00A541F4"/>
    <w:rsid w:val="00A54E83"/>
    <w:rsid w:val="00A574DF"/>
    <w:rsid w:val="00A57C8B"/>
    <w:rsid w:val="00A76B85"/>
    <w:rsid w:val="00AA405E"/>
    <w:rsid w:val="00AD2C9B"/>
    <w:rsid w:val="00AE3C70"/>
    <w:rsid w:val="00B23D00"/>
    <w:rsid w:val="00B37DFE"/>
    <w:rsid w:val="00B4533D"/>
    <w:rsid w:val="00B60D21"/>
    <w:rsid w:val="00B66AAF"/>
    <w:rsid w:val="00B80F79"/>
    <w:rsid w:val="00B947ED"/>
    <w:rsid w:val="00BA2855"/>
    <w:rsid w:val="00BD76F2"/>
    <w:rsid w:val="00C07154"/>
    <w:rsid w:val="00C11033"/>
    <w:rsid w:val="00C11557"/>
    <w:rsid w:val="00C423C0"/>
    <w:rsid w:val="00C44330"/>
    <w:rsid w:val="00C64788"/>
    <w:rsid w:val="00CA4C5D"/>
    <w:rsid w:val="00CB57D3"/>
    <w:rsid w:val="00CE3304"/>
    <w:rsid w:val="00CE4789"/>
    <w:rsid w:val="00CE4BE3"/>
    <w:rsid w:val="00D055BE"/>
    <w:rsid w:val="00D21F8E"/>
    <w:rsid w:val="00D22A32"/>
    <w:rsid w:val="00D22DC3"/>
    <w:rsid w:val="00D5347C"/>
    <w:rsid w:val="00D61831"/>
    <w:rsid w:val="00D86F99"/>
    <w:rsid w:val="00D92C5C"/>
    <w:rsid w:val="00DC397E"/>
    <w:rsid w:val="00DC7D88"/>
    <w:rsid w:val="00DC7F45"/>
    <w:rsid w:val="00E82C89"/>
    <w:rsid w:val="00E97928"/>
    <w:rsid w:val="00EA4ED7"/>
    <w:rsid w:val="00EA5DB0"/>
    <w:rsid w:val="00EC4C51"/>
    <w:rsid w:val="00ED3327"/>
    <w:rsid w:val="00ED7203"/>
    <w:rsid w:val="00F049CD"/>
    <w:rsid w:val="00F05C2F"/>
    <w:rsid w:val="00F11493"/>
    <w:rsid w:val="00F167BD"/>
    <w:rsid w:val="00F22F04"/>
    <w:rsid w:val="00F23B21"/>
    <w:rsid w:val="00F263DB"/>
    <w:rsid w:val="00F37CB6"/>
    <w:rsid w:val="00F431F2"/>
    <w:rsid w:val="00F70785"/>
    <w:rsid w:val="00F910FB"/>
    <w:rsid w:val="00FB5FC8"/>
    <w:rsid w:val="00FD2F79"/>
    <w:rsid w:val="00FE1D57"/>
    <w:rsid w:val="00FE269F"/>
    <w:rsid w:val="00FF30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5EB4BAE"/>
  <w15:chartTrackingRefBased/>
  <w15:docId w15:val="{52364812-1365-4763-866B-04A6B54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198B"/>
  </w:style>
  <w:style w:type="paragraph" w:styleId="berschrift2">
    <w:name w:val="heading 2"/>
    <w:basedOn w:val="Standard"/>
    <w:next w:val="Standard"/>
    <w:link w:val="berschrift2Zchn"/>
    <w:uiPriority w:val="9"/>
    <w:semiHidden/>
    <w:unhideWhenUsed/>
    <w:qFormat/>
    <w:rsid w:val="00CA4C5D"/>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276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7">
    <w:name w:val="heading 7"/>
    <w:basedOn w:val="Standard"/>
    <w:next w:val="Standard"/>
    <w:link w:val="berschrift7Zchn"/>
    <w:uiPriority w:val="9"/>
    <w:semiHidden/>
    <w:unhideWhenUsed/>
    <w:qFormat/>
    <w:rsid w:val="00CA4C5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76C3A"/>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276C3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76C3A"/>
    <w:rPr>
      <w:b/>
      <w:bCs/>
    </w:rPr>
  </w:style>
  <w:style w:type="character" w:styleId="Hyperlink">
    <w:name w:val="Hyperlink"/>
    <w:basedOn w:val="Absatz-Standardschriftart"/>
    <w:uiPriority w:val="99"/>
    <w:semiHidden/>
    <w:unhideWhenUsed/>
    <w:rsid w:val="00276C3A"/>
    <w:rPr>
      <w:color w:val="0000FF"/>
      <w:u w:val="single"/>
    </w:rPr>
  </w:style>
  <w:style w:type="paragraph" w:styleId="Kopfzeile">
    <w:name w:val="header"/>
    <w:basedOn w:val="Standard"/>
    <w:link w:val="KopfzeileZchn"/>
    <w:unhideWhenUsed/>
    <w:rsid w:val="00CA4C5D"/>
    <w:pPr>
      <w:tabs>
        <w:tab w:val="center" w:pos="4536"/>
        <w:tab w:val="right" w:pos="9072"/>
      </w:tabs>
      <w:spacing w:after="0" w:line="240" w:lineRule="auto"/>
    </w:pPr>
  </w:style>
  <w:style w:type="character" w:customStyle="1" w:styleId="KopfzeileZchn">
    <w:name w:val="Kopfzeile Zchn"/>
    <w:basedOn w:val="Absatz-Standardschriftart"/>
    <w:link w:val="Kopfzeile"/>
    <w:rsid w:val="00CA4C5D"/>
  </w:style>
  <w:style w:type="paragraph" w:styleId="Fuzeile">
    <w:name w:val="footer"/>
    <w:basedOn w:val="Standard"/>
    <w:link w:val="FuzeileZchn"/>
    <w:uiPriority w:val="99"/>
    <w:unhideWhenUsed/>
    <w:rsid w:val="00CA4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C5D"/>
  </w:style>
  <w:style w:type="character" w:customStyle="1" w:styleId="berschrift7Zchn">
    <w:name w:val="Überschrift 7 Zchn"/>
    <w:basedOn w:val="Absatz-Standardschriftart"/>
    <w:link w:val="berschrift7"/>
    <w:uiPriority w:val="9"/>
    <w:semiHidden/>
    <w:rsid w:val="00CA4C5D"/>
    <w:rPr>
      <w:rFonts w:asciiTheme="majorHAnsi" w:eastAsiaTheme="majorEastAsia" w:hAnsiTheme="majorHAnsi" w:cstheme="majorBidi"/>
      <w:i/>
      <w:iCs/>
      <w:color w:val="1F3763" w:themeColor="accent1" w:themeShade="7F"/>
    </w:rPr>
  </w:style>
  <w:style w:type="character" w:customStyle="1" w:styleId="berschrift2Zchn">
    <w:name w:val="Überschrift 2 Zchn"/>
    <w:basedOn w:val="Absatz-Standardschriftart"/>
    <w:link w:val="berschrift2"/>
    <w:uiPriority w:val="9"/>
    <w:semiHidden/>
    <w:rsid w:val="00CA4C5D"/>
    <w:rPr>
      <w:rFonts w:asciiTheme="majorHAnsi" w:eastAsiaTheme="majorEastAsia" w:hAnsiTheme="majorHAnsi" w:cstheme="majorBidi"/>
      <w:color w:val="2F5496" w:themeColor="accent1" w:themeShade="BF"/>
      <w:sz w:val="26"/>
      <w:szCs w:val="26"/>
      <w:lang w:eastAsia="en-US"/>
    </w:rPr>
  </w:style>
  <w:style w:type="paragraph" w:styleId="Textkrper">
    <w:name w:val="Body Text"/>
    <w:basedOn w:val="Standard"/>
    <w:link w:val="TextkrperZchn"/>
    <w:uiPriority w:val="99"/>
    <w:semiHidden/>
    <w:rsid w:val="00CA4C5D"/>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rPr>
  </w:style>
  <w:style w:type="character" w:customStyle="1" w:styleId="TextkrperZchn">
    <w:name w:val="Textkörper Zchn"/>
    <w:basedOn w:val="Absatz-Standardschriftart"/>
    <w:link w:val="Textkrper"/>
    <w:uiPriority w:val="99"/>
    <w:semiHidden/>
    <w:rsid w:val="00CA4C5D"/>
    <w:rPr>
      <w:rFonts w:ascii="Courier New" w:eastAsia="Times New Roman" w:hAnsi="Courier New" w:cs="Times New Roman"/>
      <w:bCs/>
      <w:sz w:val="24"/>
      <w:szCs w:val="20"/>
    </w:rPr>
  </w:style>
  <w:style w:type="character" w:customStyle="1" w:styleId="apple-style-span">
    <w:name w:val="apple-style-span"/>
    <w:basedOn w:val="Absatz-Standardschriftart"/>
    <w:rsid w:val="00CA4C5D"/>
  </w:style>
  <w:style w:type="paragraph" w:styleId="Sprechblasentext">
    <w:name w:val="Balloon Text"/>
    <w:basedOn w:val="Standard"/>
    <w:link w:val="SprechblasentextZchn"/>
    <w:uiPriority w:val="99"/>
    <w:semiHidden/>
    <w:unhideWhenUsed/>
    <w:rsid w:val="003D64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6419"/>
    <w:rPr>
      <w:rFonts w:ascii="Segoe UI" w:hAnsi="Segoe UI" w:cs="Segoe UI"/>
      <w:sz w:val="18"/>
      <w:szCs w:val="18"/>
    </w:rPr>
  </w:style>
  <w:style w:type="paragraph" w:styleId="Listenabsatz">
    <w:name w:val="List Paragraph"/>
    <w:basedOn w:val="Standard"/>
    <w:uiPriority w:val="34"/>
    <w:qFormat/>
    <w:rsid w:val="00647D0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D5347C"/>
    <w:pPr>
      <w:autoSpaceDE w:val="0"/>
      <w:autoSpaceDN w:val="0"/>
      <w:adjustRightInd w:val="0"/>
      <w:spacing w:after="0" w:line="240" w:lineRule="auto"/>
    </w:pPr>
    <w:rPr>
      <w:rFonts w:ascii="GillSansBQLight" w:hAnsi="GillSansBQLight" w:cs="GillSansBQLight"/>
      <w:color w:val="000000"/>
      <w:sz w:val="24"/>
      <w:szCs w:val="24"/>
    </w:rPr>
  </w:style>
  <w:style w:type="character" w:styleId="Kommentarzeichen">
    <w:name w:val="annotation reference"/>
    <w:basedOn w:val="Absatz-Standardschriftart"/>
    <w:uiPriority w:val="99"/>
    <w:semiHidden/>
    <w:unhideWhenUsed/>
    <w:rsid w:val="00483ED6"/>
    <w:rPr>
      <w:sz w:val="16"/>
      <w:szCs w:val="16"/>
    </w:rPr>
  </w:style>
  <w:style w:type="paragraph" w:styleId="Kommentartext">
    <w:name w:val="annotation text"/>
    <w:basedOn w:val="Standard"/>
    <w:link w:val="KommentartextZchn"/>
    <w:uiPriority w:val="99"/>
    <w:semiHidden/>
    <w:unhideWhenUsed/>
    <w:rsid w:val="00483E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ED6"/>
    <w:rPr>
      <w:sz w:val="20"/>
      <w:szCs w:val="20"/>
    </w:rPr>
  </w:style>
  <w:style w:type="paragraph" w:styleId="Kommentarthema">
    <w:name w:val="annotation subject"/>
    <w:basedOn w:val="Kommentartext"/>
    <w:next w:val="Kommentartext"/>
    <w:link w:val="KommentarthemaZchn"/>
    <w:uiPriority w:val="99"/>
    <w:semiHidden/>
    <w:unhideWhenUsed/>
    <w:rsid w:val="00483ED6"/>
    <w:rPr>
      <w:b/>
      <w:bCs/>
    </w:rPr>
  </w:style>
  <w:style w:type="character" w:customStyle="1" w:styleId="KommentarthemaZchn">
    <w:name w:val="Kommentarthema Zchn"/>
    <w:basedOn w:val="KommentartextZchn"/>
    <w:link w:val="Kommentarthema"/>
    <w:uiPriority w:val="99"/>
    <w:semiHidden/>
    <w:rsid w:val="00483ED6"/>
    <w:rPr>
      <w:b/>
      <w:bCs/>
      <w:sz w:val="20"/>
      <w:szCs w:val="20"/>
    </w:rPr>
  </w:style>
  <w:style w:type="paragraph" w:styleId="berarbeitung">
    <w:name w:val="Revision"/>
    <w:hidden/>
    <w:uiPriority w:val="99"/>
    <w:semiHidden/>
    <w:rsid w:val="00483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7498">
      <w:bodyDiv w:val="1"/>
      <w:marLeft w:val="0"/>
      <w:marRight w:val="0"/>
      <w:marTop w:val="0"/>
      <w:marBottom w:val="0"/>
      <w:divBdr>
        <w:top w:val="none" w:sz="0" w:space="0" w:color="auto"/>
        <w:left w:val="none" w:sz="0" w:space="0" w:color="auto"/>
        <w:bottom w:val="none" w:sz="0" w:space="0" w:color="auto"/>
        <w:right w:val="none" w:sz="0" w:space="0" w:color="auto"/>
      </w:divBdr>
    </w:div>
    <w:div w:id="562447322">
      <w:bodyDiv w:val="1"/>
      <w:marLeft w:val="0"/>
      <w:marRight w:val="0"/>
      <w:marTop w:val="0"/>
      <w:marBottom w:val="0"/>
      <w:divBdr>
        <w:top w:val="none" w:sz="0" w:space="0" w:color="auto"/>
        <w:left w:val="none" w:sz="0" w:space="0" w:color="auto"/>
        <w:bottom w:val="none" w:sz="0" w:space="0" w:color="auto"/>
        <w:right w:val="none" w:sz="0" w:space="0" w:color="auto"/>
      </w:divBdr>
    </w:div>
    <w:div w:id="714891885">
      <w:bodyDiv w:val="1"/>
      <w:marLeft w:val="0"/>
      <w:marRight w:val="0"/>
      <w:marTop w:val="0"/>
      <w:marBottom w:val="0"/>
      <w:divBdr>
        <w:top w:val="none" w:sz="0" w:space="0" w:color="auto"/>
        <w:left w:val="none" w:sz="0" w:space="0" w:color="auto"/>
        <w:bottom w:val="none" w:sz="0" w:space="0" w:color="auto"/>
        <w:right w:val="none" w:sz="0" w:space="0" w:color="auto"/>
      </w:divBdr>
    </w:div>
    <w:div w:id="837504482">
      <w:bodyDiv w:val="1"/>
      <w:marLeft w:val="0"/>
      <w:marRight w:val="0"/>
      <w:marTop w:val="0"/>
      <w:marBottom w:val="0"/>
      <w:divBdr>
        <w:top w:val="none" w:sz="0" w:space="0" w:color="auto"/>
        <w:left w:val="none" w:sz="0" w:space="0" w:color="auto"/>
        <w:bottom w:val="none" w:sz="0" w:space="0" w:color="auto"/>
        <w:right w:val="none" w:sz="0" w:space="0" w:color="auto"/>
      </w:divBdr>
      <w:divsChild>
        <w:div w:id="613100558">
          <w:marLeft w:val="0"/>
          <w:marRight w:val="0"/>
          <w:marTop w:val="0"/>
          <w:marBottom w:val="0"/>
          <w:divBdr>
            <w:top w:val="none" w:sz="0" w:space="0" w:color="auto"/>
            <w:left w:val="none" w:sz="0" w:space="0" w:color="auto"/>
            <w:bottom w:val="none" w:sz="0" w:space="0" w:color="auto"/>
            <w:right w:val="none" w:sz="0" w:space="0" w:color="auto"/>
          </w:divBdr>
        </w:div>
      </w:divsChild>
    </w:div>
    <w:div w:id="1116560954">
      <w:bodyDiv w:val="1"/>
      <w:marLeft w:val="0"/>
      <w:marRight w:val="0"/>
      <w:marTop w:val="0"/>
      <w:marBottom w:val="0"/>
      <w:divBdr>
        <w:top w:val="none" w:sz="0" w:space="0" w:color="auto"/>
        <w:left w:val="none" w:sz="0" w:space="0" w:color="auto"/>
        <w:bottom w:val="none" w:sz="0" w:space="0" w:color="auto"/>
        <w:right w:val="none" w:sz="0" w:space="0" w:color="auto"/>
      </w:divBdr>
    </w:div>
    <w:div w:id="1345353882">
      <w:bodyDiv w:val="1"/>
      <w:marLeft w:val="0"/>
      <w:marRight w:val="0"/>
      <w:marTop w:val="0"/>
      <w:marBottom w:val="0"/>
      <w:divBdr>
        <w:top w:val="none" w:sz="0" w:space="0" w:color="auto"/>
        <w:left w:val="none" w:sz="0" w:space="0" w:color="auto"/>
        <w:bottom w:val="none" w:sz="0" w:space="0" w:color="auto"/>
        <w:right w:val="none" w:sz="0" w:space="0" w:color="auto"/>
      </w:divBdr>
      <w:divsChild>
        <w:div w:id="1963918338">
          <w:marLeft w:val="0"/>
          <w:marRight w:val="0"/>
          <w:marTop w:val="0"/>
          <w:marBottom w:val="0"/>
          <w:divBdr>
            <w:top w:val="none" w:sz="0" w:space="0" w:color="auto"/>
            <w:left w:val="none" w:sz="0" w:space="0" w:color="auto"/>
            <w:bottom w:val="none" w:sz="0" w:space="0" w:color="auto"/>
            <w:right w:val="none" w:sz="0" w:space="0" w:color="auto"/>
          </w:divBdr>
        </w:div>
      </w:divsChild>
    </w:div>
    <w:div w:id="1350598651">
      <w:bodyDiv w:val="1"/>
      <w:marLeft w:val="0"/>
      <w:marRight w:val="0"/>
      <w:marTop w:val="0"/>
      <w:marBottom w:val="0"/>
      <w:divBdr>
        <w:top w:val="none" w:sz="0" w:space="0" w:color="auto"/>
        <w:left w:val="none" w:sz="0" w:space="0" w:color="auto"/>
        <w:bottom w:val="none" w:sz="0" w:space="0" w:color="auto"/>
        <w:right w:val="none" w:sz="0" w:space="0" w:color="auto"/>
      </w:divBdr>
    </w:div>
    <w:div w:id="1398893181">
      <w:bodyDiv w:val="1"/>
      <w:marLeft w:val="0"/>
      <w:marRight w:val="0"/>
      <w:marTop w:val="0"/>
      <w:marBottom w:val="0"/>
      <w:divBdr>
        <w:top w:val="none" w:sz="0" w:space="0" w:color="auto"/>
        <w:left w:val="none" w:sz="0" w:space="0" w:color="auto"/>
        <w:bottom w:val="none" w:sz="0" w:space="0" w:color="auto"/>
        <w:right w:val="none" w:sz="0" w:space="0" w:color="auto"/>
      </w:divBdr>
    </w:div>
    <w:div w:id="1409840603">
      <w:bodyDiv w:val="1"/>
      <w:marLeft w:val="0"/>
      <w:marRight w:val="0"/>
      <w:marTop w:val="0"/>
      <w:marBottom w:val="0"/>
      <w:divBdr>
        <w:top w:val="none" w:sz="0" w:space="0" w:color="auto"/>
        <w:left w:val="none" w:sz="0" w:space="0" w:color="auto"/>
        <w:bottom w:val="none" w:sz="0" w:space="0" w:color="auto"/>
        <w:right w:val="none" w:sz="0" w:space="0" w:color="auto"/>
      </w:divBdr>
    </w:div>
    <w:div w:id="1436947407">
      <w:bodyDiv w:val="1"/>
      <w:marLeft w:val="0"/>
      <w:marRight w:val="0"/>
      <w:marTop w:val="0"/>
      <w:marBottom w:val="0"/>
      <w:divBdr>
        <w:top w:val="none" w:sz="0" w:space="0" w:color="auto"/>
        <w:left w:val="none" w:sz="0" w:space="0" w:color="auto"/>
        <w:bottom w:val="none" w:sz="0" w:space="0" w:color="auto"/>
        <w:right w:val="none" w:sz="0" w:space="0" w:color="auto"/>
      </w:divBdr>
    </w:div>
    <w:div w:id="1442458053">
      <w:bodyDiv w:val="1"/>
      <w:marLeft w:val="0"/>
      <w:marRight w:val="0"/>
      <w:marTop w:val="0"/>
      <w:marBottom w:val="0"/>
      <w:divBdr>
        <w:top w:val="none" w:sz="0" w:space="0" w:color="auto"/>
        <w:left w:val="none" w:sz="0" w:space="0" w:color="auto"/>
        <w:bottom w:val="none" w:sz="0" w:space="0" w:color="auto"/>
        <w:right w:val="none" w:sz="0" w:space="0" w:color="auto"/>
      </w:divBdr>
    </w:div>
    <w:div w:id="1566796537">
      <w:bodyDiv w:val="1"/>
      <w:marLeft w:val="0"/>
      <w:marRight w:val="0"/>
      <w:marTop w:val="0"/>
      <w:marBottom w:val="0"/>
      <w:divBdr>
        <w:top w:val="none" w:sz="0" w:space="0" w:color="auto"/>
        <w:left w:val="none" w:sz="0" w:space="0" w:color="auto"/>
        <w:bottom w:val="none" w:sz="0" w:space="0" w:color="auto"/>
        <w:right w:val="none" w:sz="0" w:space="0" w:color="auto"/>
      </w:divBdr>
    </w:div>
    <w:div w:id="1693917643">
      <w:bodyDiv w:val="1"/>
      <w:marLeft w:val="0"/>
      <w:marRight w:val="0"/>
      <w:marTop w:val="0"/>
      <w:marBottom w:val="0"/>
      <w:divBdr>
        <w:top w:val="none" w:sz="0" w:space="0" w:color="auto"/>
        <w:left w:val="none" w:sz="0" w:space="0" w:color="auto"/>
        <w:bottom w:val="none" w:sz="0" w:space="0" w:color="auto"/>
        <w:right w:val="none" w:sz="0" w:space="0" w:color="auto"/>
      </w:divBdr>
    </w:div>
    <w:div w:id="18602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BC342364A8A545B42229F05105627F" ma:contentTypeVersion="12" ma:contentTypeDescription="Ein neues Dokument erstellen." ma:contentTypeScope="" ma:versionID="06abade34cd605584ed89458dae94991">
  <xsd:schema xmlns:xsd="http://www.w3.org/2001/XMLSchema" xmlns:xs="http://www.w3.org/2001/XMLSchema" xmlns:p="http://schemas.microsoft.com/office/2006/metadata/properties" xmlns:ns1="http://schemas.microsoft.com/sharepoint/v3" xmlns:ns2="1f2a8d6a-1c33-49af-ac07-8466243152f4" xmlns:ns3="ef5e08ed-49f9-4e1c-bd8d-db9a789547d9" targetNamespace="http://schemas.microsoft.com/office/2006/metadata/properties" ma:root="true" ma:fieldsID="5c618c7ce0b47fa3695fa5eafa3d49eb" ns1:_="" ns2:_="" ns3:_="">
    <xsd:import namespace="http://schemas.microsoft.com/sharepoint/v3"/>
    <xsd:import namespace="1f2a8d6a-1c33-49af-ac07-8466243152f4"/>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8d6a-1c33-49af-ac07-84662431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920D3-9396-4461-860D-65B9F0078403}">
  <ds:schemaRefs>
    <ds:schemaRef ds:uri="http://schemas.microsoft.com/sharepoint/v3/contenttype/forms"/>
  </ds:schemaRefs>
</ds:datastoreItem>
</file>

<file path=customXml/itemProps2.xml><?xml version="1.0" encoding="utf-8"?>
<ds:datastoreItem xmlns:ds="http://schemas.openxmlformats.org/officeDocument/2006/customXml" ds:itemID="{29292FB3-2723-4408-A1E7-C7E3333887FC}">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ef5e08ed-49f9-4e1c-bd8d-db9a789547d9"/>
    <ds:schemaRef ds:uri="1f2a8d6a-1c33-49af-ac07-8466243152f4"/>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5CC83263-8346-41FC-9373-ECA0D02E1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a8d6a-1c33-49af-ac07-8466243152f4"/>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5966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Kerstin Wassermann</cp:lastModifiedBy>
  <cp:revision>25</cp:revision>
  <cp:lastPrinted>2019-12-02T14:30:00Z</cp:lastPrinted>
  <dcterms:created xsi:type="dcterms:W3CDTF">2019-11-22T12:24:00Z</dcterms:created>
  <dcterms:modified xsi:type="dcterms:W3CDTF">2019-12-04T06:40:00Z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amaleddahmani@ecb-s.com</vt:lpwstr>
  </property>
  <property fmtid="{D5CDD505-2E9C-101B-9397-08002B2CF9AE}" pid="5" name="MSIP_Label_4c7b1c2a-f9e8-4f99-9b2c-ab826b707fdd_SetDate">
    <vt:lpwstr>2018-09-20T08:14:47.9775434Z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y fmtid="{D5CDD505-2E9C-101B-9397-08002B2CF9AE}" pid="10" name="ContentTypeId">
    <vt:lpwstr>0x01010057BC342364A8A545B42229F05105627F</vt:lpwstr>
  </property>
  <property fmtid="{D5CDD505-2E9C-101B-9397-08002B2CF9AE}" pid="11" name="Order">
    <vt:r8>626200</vt:r8>
  </property>
</Properties>
</file>