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EE40" w14:textId="587FD410" w:rsidR="00985BA2" w:rsidRDefault="00985BA2" w:rsidP="00985BA2">
      <w:pPr>
        <w:ind w:left="708"/>
        <w:rPr>
          <w:szCs w:val="22"/>
        </w:rPr>
      </w:pPr>
    </w:p>
    <w:p w14:paraId="7CB98A09" w14:textId="36058F6E" w:rsidR="008271C1" w:rsidRPr="006465C0" w:rsidRDefault="00A736F3" w:rsidP="0018045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ESSA-Mitgliederversammlung: Treffpunkt der Tresorwelt</w:t>
      </w:r>
    </w:p>
    <w:p w14:paraId="344605FF" w14:textId="26C30381" w:rsidR="00981E62" w:rsidRDefault="00A736F3" w:rsidP="00633678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Mehr Bedarf: Einsatzspektrum wächst – von der Batterie bis zur Blockchain</w:t>
      </w:r>
    </w:p>
    <w:p w14:paraId="1F6C646D" w14:textId="657D3D75" w:rsidR="00633678" w:rsidRDefault="00A736F3" w:rsidP="00633678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Mehr </w:t>
      </w:r>
      <w:r w:rsidR="00946C62">
        <w:rPr>
          <w:rFonts w:ascii="Arial" w:hAnsi="Arial" w:cs="Arial"/>
          <w:bCs/>
          <w:sz w:val="20"/>
          <w:szCs w:val="20"/>
        </w:rPr>
        <w:t>Einheitlichkeit</w:t>
      </w:r>
      <w:r w:rsidR="00DB7801">
        <w:rPr>
          <w:rFonts w:ascii="Arial" w:hAnsi="Arial" w:cs="Arial"/>
          <w:bCs/>
          <w:sz w:val="20"/>
          <w:szCs w:val="20"/>
        </w:rPr>
        <w:t>:</w:t>
      </w:r>
      <w:r w:rsidR="00EB79CD">
        <w:rPr>
          <w:rFonts w:ascii="Arial" w:hAnsi="Arial" w:cs="Arial"/>
          <w:bCs/>
          <w:sz w:val="20"/>
          <w:szCs w:val="20"/>
        </w:rPr>
        <w:t xml:space="preserve"> </w:t>
      </w:r>
      <w:r w:rsidR="00CD17FC">
        <w:rPr>
          <w:rFonts w:ascii="Arial" w:hAnsi="Arial" w:cs="Arial"/>
          <w:bCs/>
          <w:sz w:val="20"/>
          <w:szCs w:val="20"/>
        </w:rPr>
        <w:t>Europäische Gesetze</w:t>
      </w:r>
      <w:r>
        <w:rPr>
          <w:rFonts w:ascii="Arial" w:hAnsi="Arial" w:cs="Arial"/>
          <w:bCs/>
          <w:sz w:val="20"/>
          <w:szCs w:val="20"/>
        </w:rPr>
        <w:t xml:space="preserve"> soll</w:t>
      </w:r>
      <w:r w:rsidR="00CD17FC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en harmonisiert werden</w:t>
      </w:r>
    </w:p>
    <w:p w14:paraId="2E6AED80" w14:textId="071C6C62" w:rsidR="00D31B59" w:rsidRDefault="00A736F3" w:rsidP="00633678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Mehr Nachhaltigkeit: Green </w:t>
      </w:r>
      <w:proofErr w:type="spellStart"/>
      <w:r>
        <w:rPr>
          <w:rFonts w:ascii="Arial" w:hAnsi="Arial" w:cs="Arial"/>
          <w:bCs/>
          <w:sz w:val="20"/>
          <w:szCs w:val="20"/>
        </w:rPr>
        <w:t>Produ</w:t>
      </w:r>
      <w:r w:rsidR="0069183C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tion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ist ein langer, aber erfolgreicher Weg</w:t>
      </w:r>
    </w:p>
    <w:p w14:paraId="1C0B50D0" w14:textId="77777777" w:rsidR="00B15D91" w:rsidRDefault="00B15D91" w:rsidP="00B15D91">
      <w:pPr>
        <w:spacing w:line="360" w:lineRule="auto"/>
        <w:rPr>
          <w:rFonts w:ascii="Arial" w:hAnsi="Arial" w:cs="Arial"/>
          <w:bCs/>
          <w:color w:val="004E9A"/>
          <w:sz w:val="20"/>
          <w:szCs w:val="20"/>
        </w:rPr>
      </w:pPr>
    </w:p>
    <w:p w14:paraId="07E55F30" w14:textId="7C56AB36" w:rsidR="00EE56B8" w:rsidRDefault="001857B4" w:rsidP="00F45CD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C67AD5">
        <w:rPr>
          <w:rFonts w:ascii="Arial" w:hAnsi="Arial" w:cs="Arial"/>
          <w:b/>
          <w:color w:val="000000"/>
          <w:sz w:val="20"/>
          <w:szCs w:val="20"/>
        </w:rPr>
        <w:t>Frankfurt/M</w:t>
      </w:r>
      <w:r w:rsidR="00CB60A8" w:rsidRPr="00C67AD5">
        <w:rPr>
          <w:rFonts w:ascii="Arial" w:hAnsi="Arial" w:cs="Arial"/>
          <w:b/>
          <w:color w:val="000000"/>
          <w:sz w:val="20"/>
          <w:szCs w:val="20"/>
        </w:rPr>
        <w:t xml:space="preserve">. – </w:t>
      </w:r>
      <w:r w:rsidR="00554DAE">
        <w:rPr>
          <w:rFonts w:ascii="Arial" w:hAnsi="Arial" w:cs="Arial"/>
          <w:bCs/>
          <w:color w:val="000000"/>
          <w:sz w:val="20"/>
          <w:szCs w:val="20"/>
        </w:rPr>
        <w:t>12</w:t>
      </w:r>
      <w:r w:rsidR="007B721F" w:rsidRPr="007B721F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A65052" w:rsidRPr="007B721F">
        <w:rPr>
          <w:rFonts w:ascii="Arial" w:hAnsi="Arial" w:cs="Arial"/>
          <w:bCs/>
          <w:color w:val="000000"/>
          <w:sz w:val="20"/>
          <w:szCs w:val="20"/>
        </w:rPr>
        <w:t>Nov</w:t>
      </w:r>
      <w:r w:rsidR="00DE25EB" w:rsidRPr="00C67AD5">
        <w:rPr>
          <w:rFonts w:ascii="Arial" w:hAnsi="Arial" w:cs="Arial"/>
          <w:color w:val="000000"/>
          <w:sz w:val="20"/>
          <w:szCs w:val="20"/>
        </w:rPr>
        <w:t>. 20</w:t>
      </w:r>
      <w:r w:rsidR="00A65052">
        <w:rPr>
          <w:rFonts w:ascii="Arial" w:hAnsi="Arial" w:cs="Arial"/>
          <w:color w:val="000000"/>
          <w:sz w:val="20"/>
          <w:szCs w:val="20"/>
        </w:rPr>
        <w:t>2</w:t>
      </w:r>
      <w:r w:rsidR="00633678">
        <w:rPr>
          <w:rFonts w:ascii="Arial" w:hAnsi="Arial" w:cs="Arial"/>
          <w:color w:val="000000"/>
          <w:sz w:val="20"/>
          <w:szCs w:val="20"/>
        </w:rPr>
        <w:t>4</w:t>
      </w:r>
      <w:r w:rsidR="00CB60A8" w:rsidRPr="00C67AD5">
        <w:rPr>
          <w:rFonts w:ascii="Arial" w:hAnsi="Arial" w:cs="Arial"/>
          <w:b/>
          <w:color w:val="000000"/>
          <w:sz w:val="20"/>
          <w:szCs w:val="20"/>
        </w:rPr>
        <w:t>.</w:t>
      </w:r>
      <w:r w:rsidR="00662B81" w:rsidRPr="00C67AD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44585">
        <w:rPr>
          <w:rFonts w:ascii="Arial" w:hAnsi="Arial" w:cs="Arial"/>
          <w:b/>
          <w:color w:val="000000"/>
          <w:sz w:val="20"/>
          <w:szCs w:val="20"/>
        </w:rPr>
        <w:t>Batteriebrände, europäische</w:t>
      </w:r>
      <w:r w:rsidR="003724E4">
        <w:rPr>
          <w:rFonts w:ascii="Arial" w:hAnsi="Arial" w:cs="Arial"/>
          <w:b/>
          <w:color w:val="000000"/>
          <w:sz w:val="20"/>
          <w:szCs w:val="20"/>
        </w:rPr>
        <w:t>s</w:t>
      </w:r>
      <w:r w:rsidR="00D4458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15D91">
        <w:rPr>
          <w:rFonts w:ascii="Arial" w:hAnsi="Arial" w:cs="Arial"/>
          <w:b/>
          <w:color w:val="000000"/>
          <w:sz w:val="20"/>
          <w:szCs w:val="20"/>
        </w:rPr>
        <w:t>Regel</w:t>
      </w:r>
      <w:r w:rsidR="00D44585">
        <w:rPr>
          <w:rFonts w:ascii="Arial" w:hAnsi="Arial" w:cs="Arial"/>
          <w:b/>
          <w:color w:val="000000"/>
          <w:sz w:val="20"/>
          <w:szCs w:val="20"/>
        </w:rPr>
        <w:t>wirrwar</w:t>
      </w:r>
      <w:r w:rsidR="003F6A0B">
        <w:rPr>
          <w:rFonts w:ascii="Arial" w:hAnsi="Arial" w:cs="Arial"/>
          <w:b/>
          <w:color w:val="000000"/>
          <w:sz w:val="20"/>
          <w:szCs w:val="20"/>
        </w:rPr>
        <w:t>r</w:t>
      </w:r>
      <w:r w:rsidR="004B45D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D44585">
        <w:rPr>
          <w:rFonts w:ascii="Arial" w:hAnsi="Arial" w:cs="Arial"/>
          <w:b/>
          <w:color w:val="000000"/>
          <w:sz w:val="20"/>
          <w:szCs w:val="20"/>
        </w:rPr>
        <w:t xml:space="preserve">digitaler Wertschutz: Tresorexperten aus der ganzen Welt </w:t>
      </w:r>
      <w:r w:rsidR="003724E4">
        <w:rPr>
          <w:rFonts w:ascii="Arial" w:hAnsi="Arial" w:cs="Arial"/>
          <w:b/>
          <w:color w:val="000000"/>
          <w:sz w:val="20"/>
          <w:szCs w:val="20"/>
        </w:rPr>
        <w:t xml:space="preserve">beschäftigten sich </w:t>
      </w:r>
      <w:r w:rsidR="00D44585">
        <w:rPr>
          <w:rFonts w:ascii="Arial" w:hAnsi="Arial" w:cs="Arial"/>
          <w:b/>
          <w:color w:val="000000"/>
          <w:sz w:val="20"/>
          <w:szCs w:val="20"/>
        </w:rPr>
        <w:t xml:space="preserve">auf der Mitgliederversammlung der ESSA </w:t>
      </w:r>
      <w:r w:rsidR="003724E4">
        <w:rPr>
          <w:rFonts w:ascii="Arial" w:hAnsi="Arial" w:cs="Arial"/>
          <w:b/>
          <w:color w:val="000000"/>
          <w:sz w:val="20"/>
          <w:szCs w:val="20"/>
        </w:rPr>
        <w:t xml:space="preserve">mit einem breiten </w:t>
      </w:r>
      <w:r w:rsidR="00D44585">
        <w:rPr>
          <w:rFonts w:ascii="Arial" w:hAnsi="Arial" w:cs="Arial"/>
          <w:b/>
          <w:color w:val="000000"/>
          <w:sz w:val="20"/>
          <w:szCs w:val="20"/>
        </w:rPr>
        <w:t xml:space="preserve">Spektrum an </w:t>
      </w:r>
      <w:r w:rsidR="005C0B6A">
        <w:rPr>
          <w:rFonts w:ascii="Arial" w:hAnsi="Arial" w:cs="Arial"/>
          <w:b/>
          <w:color w:val="000000"/>
          <w:sz w:val="20"/>
          <w:szCs w:val="20"/>
        </w:rPr>
        <w:t>Security</w:t>
      </w:r>
      <w:r w:rsidR="003F6A0B">
        <w:rPr>
          <w:rFonts w:ascii="Arial" w:hAnsi="Arial" w:cs="Arial"/>
          <w:b/>
          <w:color w:val="000000"/>
          <w:sz w:val="20"/>
          <w:szCs w:val="20"/>
        </w:rPr>
        <w:t>-T</w:t>
      </w:r>
      <w:r w:rsidR="005C0B6A">
        <w:rPr>
          <w:rFonts w:ascii="Arial" w:hAnsi="Arial" w:cs="Arial"/>
          <w:b/>
          <w:color w:val="000000"/>
          <w:sz w:val="20"/>
          <w:szCs w:val="20"/>
        </w:rPr>
        <w:t xml:space="preserve">hemen. </w:t>
      </w:r>
      <w:r w:rsidR="00D44585">
        <w:rPr>
          <w:rFonts w:ascii="Arial" w:hAnsi="Arial" w:cs="Arial"/>
          <w:b/>
          <w:color w:val="000000"/>
          <w:sz w:val="20"/>
          <w:szCs w:val="20"/>
        </w:rPr>
        <w:t xml:space="preserve">Der </w:t>
      </w:r>
      <w:r w:rsidR="009C4ABB">
        <w:rPr>
          <w:rFonts w:ascii="Arial" w:hAnsi="Arial" w:cs="Arial"/>
          <w:b/>
          <w:color w:val="000000"/>
          <w:sz w:val="20"/>
          <w:szCs w:val="20"/>
        </w:rPr>
        <w:t xml:space="preserve">Verband </w:t>
      </w:r>
      <w:r w:rsidR="00D44585">
        <w:rPr>
          <w:rFonts w:ascii="Arial" w:hAnsi="Arial" w:cs="Arial"/>
          <w:b/>
          <w:color w:val="000000"/>
          <w:sz w:val="20"/>
          <w:szCs w:val="20"/>
        </w:rPr>
        <w:t>hatte dazu Workshop</w:t>
      </w:r>
      <w:r w:rsidR="00CD17FC">
        <w:rPr>
          <w:rFonts w:ascii="Arial" w:hAnsi="Arial" w:cs="Arial"/>
          <w:b/>
          <w:color w:val="000000"/>
          <w:sz w:val="20"/>
          <w:szCs w:val="20"/>
        </w:rPr>
        <w:t>s</w:t>
      </w:r>
      <w:r w:rsidR="00D44585">
        <w:rPr>
          <w:rFonts w:ascii="Arial" w:hAnsi="Arial" w:cs="Arial"/>
          <w:b/>
          <w:color w:val="000000"/>
          <w:sz w:val="20"/>
          <w:szCs w:val="20"/>
        </w:rPr>
        <w:t xml:space="preserve">, Impulsvorträge und </w:t>
      </w:r>
      <w:r w:rsidR="00D44585" w:rsidRPr="009C4ABB">
        <w:rPr>
          <w:rFonts w:ascii="Arial" w:hAnsi="Arial" w:cs="Arial"/>
          <w:b/>
          <w:color w:val="000000"/>
          <w:sz w:val="20"/>
          <w:szCs w:val="20"/>
        </w:rPr>
        <w:t xml:space="preserve">Präsentationen organisiert. </w:t>
      </w:r>
      <w:r w:rsidR="008D3C5F" w:rsidRPr="009C4ABB">
        <w:rPr>
          <w:rFonts w:ascii="Arial" w:hAnsi="Arial" w:cs="Arial"/>
          <w:b/>
          <w:color w:val="000000"/>
          <w:sz w:val="20"/>
          <w:szCs w:val="20"/>
        </w:rPr>
        <w:t xml:space="preserve">Geschäftsführer Falko Adomat begrüßte </w:t>
      </w:r>
      <w:r w:rsidR="000F6194">
        <w:rPr>
          <w:rFonts w:ascii="Arial" w:hAnsi="Arial" w:cs="Arial"/>
          <w:b/>
          <w:color w:val="000000"/>
          <w:sz w:val="20"/>
          <w:szCs w:val="20"/>
        </w:rPr>
        <w:t xml:space="preserve">im </w:t>
      </w:r>
      <w:r w:rsidR="003724E4" w:rsidRPr="009C4ABB">
        <w:rPr>
          <w:rFonts w:ascii="Arial" w:hAnsi="Arial" w:cs="Arial"/>
          <w:b/>
          <w:color w:val="000000"/>
          <w:sz w:val="20"/>
          <w:szCs w:val="20"/>
        </w:rPr>
        <w:t xml:space="preserve">November </w:t>
      </w:r>
      <w:r w:rsidR="008D3C5F" w:rsidRPr="009C4ABB">
        <w:rPr>
          <w:rFonts w:ascii="Arial" w:hAnsi="Arial" w:cs="Arial"/>
          <w:b/>
          <w:color w:val="000000"/>
          <w:sz w:val="20"/>
          <w:szCs w:val="20"/>
        </w:rPr>
        <w:t>run</w:t>
      </w:r>
      <w:r w:rsidR="00B15D91" w:rsidRPr="009C4ABB">
        <w:rPr>
          <w:rFonts w:ascii="Arial" w:hAnsi="Arial" w:cs="Arial"/>
          <w:b/>
          <w:color w:val="000000"/>
          <w:sz w:val="20"/>
          <w:szCs w:val="20"/>
        </w:rPr>
        <w:t xml:space="preserve">d 140 </w:t>
      </w:r>
      <w:r w:rsidR="008D3C5F" w:rsidRPr="009C4ABB">
        <w:rPr>
          <w:rFonts w:ascii="Arial" w:hAnsi="Arial" w:cs="Arial"/>
          <w:b/>
          <w:color w:val="000000"/>
          <w:sz w:val="20"/>
          <w:szCs w:val="20"/>
        </w:rPr>
        <w:t>Teilnehmer in der Mainmetropole.</w:t>
      </w:r>
      <w:r w:rsidR="009C4A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736F3">
        <w:rPr>
          <w:rFonts w:ascii="Arial" w:hAnsi="Arial" w:cs="Arial"/>
          <w:b/>
          <w:color w:val="000000"/>
          <w:sz w:val="20"/>
          <w:szCs w:val="20"/>
        </w:rPr>
        <w:t>Jo</w:t>
      </w:r>
      <w:r w:rsidR="009C4ABB">
        <w:rPr>
          <w:rFonts w:ascii="Arial" w:hAnsi="Arial" w:cs="Arial"/>
          <w:b/>
          <w:color w:val="000000"/>
          <w:sz w:val="20"/>
          <w:szCs w:val="20"/>
        </w:rPr>
        <w:t>sef Reingen</w:t>
      </w:r>
      <w:r w:rsidR="00A736F3">
        <w:rPr>
          <w:rFonts w:ascii="Arial" w:hAnsi="Arial" w:cs="Arial"/>
          <w:b/>
          <w:color w:val="000000"/>
          <w:sz w:val="20"/>
          <w:szCs w:val="20"/>
        </w:rPr>
        <w:t xml:space="preserve"> verlieh er den diesjährigen ESSA International Leadership Award. Der in der Branche weltweit bekannte Tresorexperte hat die ESSA seit 1977 </w:t>
      </w:r>
      <w:r w:rsidR="000F6194">
        <w:rPr>
          <w:rFonts w:ascii="Arial" w:hAnsi="Arial" w:cs="Arial"/>
          <w:b/>
          <w:color w:val="000000"/>
          <w:sz w:val="20"/>
          <w:szCs w:val="20"/>
        </w:rPr>
        <w:t>in</w:t>
      </w:r>
      <w:r w:rsidR="00A736F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C4ABB">
        <w:rPr>
          <w:rFonts w:ascii="Arial" w:hAnsi="Arial" w:cs="Arial"/>
          <w:b/>
          <w:color w:val="000000"/>
          <w:sz w:val="20"/>
          <w:szCs w:val="20"/>
        </w:rPr>
        <w:t>über 40 Jahre</w:t>
      </w:r>
      <w:r w:rsidR="00A736F3">
        <w:rPr>
          <w:rFonts w:ascii="Arial" w:hAnsi="Arial" w:cs="Arial"/>
          <w:b/>
          <w:color w:val="000000"/>
          <w:sz w:val="20"/>
          <w:szCs w:val="20"/>
        </w:rPr>
        <w:t>n</w:t>
      </w:r>
      <w:r w:rsidR="007447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C4ABB">
        <w:rPr>
          <w:rFonts w:ascii="Arial" w:hAnsi="Arial" w:cs="Arial"/>
          <w:b/>
          <w:color w:val="000000"/>
          <w:sz w:val="20"/>
          <w:szCs w:val="20"/>
        </w:rPr>
        <w:t>au</w:t>
      </w:r>
      <w:r w:rsidR="00A736F3">
        <w:rPr>
          <w:rFonts w:ascii="Arial" w:hAnsi="Arial" w:cs="Arial"/>
          <w:b/>
          <w:color w:val="000000"/>
          <w:sz w:val="20"/>
          <w:szCs w:val="20"/>
        </w:rPr>
        <w:t xml:space="preserve">f ihrem </w:t>
      </w:r>
      <w:r w:rsidR="009C4ABB">
        <w:rPr>
          <w:rFonts w:ascii="Arial" w:hAnsi="Arial" w:cs="Arial"/>
          <w:b/>
          <w:color w:val="000000"/>
          <w:sz w:val="20"/>
          <w:szCs w:val="20"/>
        </w:rPr>
        <w:t>Weg zu</w:t>
      </w:r>
      <w:r w:rsidR="00A736F3">
        <w:rPr>
          <w:rFonts w:ascii="Arial" w:hAnsi="Arial" w:cs="Arial"/>
          <w:b/>
          <w:color w:val="000000"/>
          <w:sz w:val="20"/>
          <w:szCs w:val="20"/>
        </w:rPr>
        <w:t xml:space="preserve">m </w:t>
      </w:r>
      <w:r w:rsidR="009C4ABB" w:rsidRPr="009C4ABB">
        <w:rPr>
          <w:rFonts w:ascii="Arial" w:hAnsi="Arial" w:cs="Arial"/>
          <w:b/>
          <w:color w:val="000000"/>
          <w:sz w:val="20"/>
          <w:szCs w:val="20"/>
        </w:rPr>
        <w:t>führende</w:t>
      </w:r>
      <w:r w:rsidR="00A736F3">
        <w:rPr>
          <w:rFonts w:ascii="Arial" w:hAnsi="Arial" w:cs="Arial"/>
          <w:b/>
          <w:color w:val="000000"/>
          <w:sz w:val="20"/>
          <w:szCs w:val="20"/>
        </w:rPr>
        <w:t xml:space="preserve">n </w:t>
      </w:r>
      <w:r w:rsidR="009C4ABB" w:rsidRPr="009C4ABB">
        <w:rPr>
          <w:rFonts w:ascii="Arial" w:hAnsi="Arial" w:cs="Arial"/>
          <w:b/>
          <w:color w:val="000000"/>
          <w:sz w:val="20"/>
          <w:szCs w:val="20"/>
        </w:rPr>
        <w:t>internationale</w:t>
      </w:r>
      <w:r w:rsidR="009C4ABB">
        <w:rPr>
          <w:rFonts w:ascii="Arial" w:hAnsi="Arial" w:cs="Arial"/>
          <w:b/>
          <w:color w:val="000000"/>
          <w:sz w:val="20"/>
          <w:szCs w:val="20"/>
        </w:rPr>
        <w:t xml:space="preserve">n </w:t>
      </w:r>
      <w:r w:rsidR="009C4ABB" w:rsidRPr="009C4ABB">
        <w:rPr>
          <w:rFonts w:ascii="Arial" w:hAnsi="Arial" w:cs="Arial"/>
          <w:b/>
          <w:color w:val="000000"/>
          <w:sz w:val="20"/>
          <w:szCs w:val="20"/>
        </w:rPr>
        <w:t>Verband der physischen Sicherheitsbranche</w:t>
      </w:r>
      <w:r w:rsidR="009C4ABB">
        <w:rPr>
          <w:rFonts w:ascii="Arial" w:hAnsi="Arial" w:cs="Arial"/>
          <w:b/>
          <w:color w:val="000000"/>
          <w:sz w:val="20"/>
          <w:szCs w:val="20"/>
        </w:rPr>
        <w:t xml:space="preserve"> begleitet und vorangetrieben</w:t>
      </w:r>
      <w:r w:rsidR="00A736F3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11F6E005" w14:textId="77777777" w:rsidR="00F45CDB" w:rsidRPr="00C67AD5" w:rsidRDefault="00F45CDB" w:rsidP="00F45CD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581775A" w14:textId="4AFA767B" w:rsidR="00CB60A8" w:rsidRPr="00C67AD5" w:rsidRDefault="00DB7801" w:rsidP="00CB60A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Brandgefahr: Batterien sicher lagern</w:t>
      </w:r>
    </w:p>
    <w:p w14:paraId="5629B735" w14:textId="05035DF7" w:rsidR="00F447D3" w:rsidRDefault="00F447D3" w:rsidP="006429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bookmarkStart w:id="0" w:name="_Hlk181968226"/>
      <w:r>
        <w:rPr>
          <w:rFonts w:ascii="Arial" w:hAnsi="Arial" w:cs="Arial"/>
          <w:sz w:val="20"/>
          <w:szCs w:val="20"/>
        </w:rPr>
        <w:t xml:space="preserve">Bandbreite im Segment Wertesicherheit und Normung </w:t>
      </w:r>
      <w:r w:rsidRPr="00F447D3">
        <w:rPr>
          <w:rFonts w:ascii="Arial" w:hAnsi="Arial" w:cs="Arial"/>
          <w:sz w:val="20"/>
          <w:szCs w:val="20"/>
        </w:rPr>
        <w:t>wird</w:t>
      </w:r>
      <w:r w:rsidR="00A36434">
        <w:rPr>
          <w:rFonts w:ascii="Arial" w:hAnsi="Arial" w:cs="Arial"/>
          <w:sz w:val="20"/>
          <w:szCs w:val="20"/>
        </w:rPr>
        <w:t xml:space="preserve"> </w:t>
      </w:r>
      <w:r w:rsidRPr="00F447D3">
        <w:rPr>
          <w:rFonts w:ascii="Arial" w:hAnsi="Arial" w:cs="Arial"/>
          <w:sz w:val="20"/>
          <w:szCs w:val="20"/>
        </w:rPr>
        <w:t>größer, die Anforderunge</w:t>
      </w:r>
      <w:r>
        <w:rPr>
          <w:rFonts w:ascii="Arial" w:hAnsi="Arial" w:cs="Arial"/>
          <w:sz w:val="20"/>
          <w:szCs w:val="20"/>
        </w:rPr>
        <w:t>n</w:t>
      </w:r>
      <w:r w:rsidR="00C9782C">
        <w:rPr>
          <w:rFonts w:ascii="Arial" w:hAnsi="Arial" w:cs="Arial"/>
          <w:sz w:val="20"/>
          <w:szCs w:val="20"/>
        </w:rPr>
        <w:t xml:space="preserve"> </w:t>
      </w:r>
      <w:bookmarkEnd w:id="0"/>
      <w:r w:rsidR="00C9782C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etwa</w:t>
      </w:r>
      <w:r w:rsidRPr="00F447D3">
        <w:rPr>
          <w:rFonts w:ascii="Arial" w:hAnsi="Arial" w:cs="Arial"/>
          <w:sz w:val="20"/>
          <w:szCs w:val="20"/>
        </w:rPr>
        <w:t xml:space="preserve"> im Bereich</w:t>
      </w:r>
      <w:r>
        <w:rPr>
          <w:rFonts w:ascii="Arial" w:hAnsi="Arial" w:cs="Arial"/>
          <w:sz w:val="20"/>
          <w:szCs w:val="20"/>
        </w:rPr>
        <w:t xml:space="preserve"> Green </w:t>
      </w:r>
      <w:proofErr w:type="spellStart"/>
      <w:r>
        <w:rPr>
          <w:rFonts w:ascii="Arial" w:hAnsi="Arial" w:cs="Arial"/>
          <w:sz w:val="20"/>
          <w:szCs w:val="20"/>
        </w:rPr>
        <w:t>Production</w:t>
      </w:r>
      <w:proofErr w:type="spellEnd"/>
      <w:r w:rsidR="00A36434">
        <w:rPr>
          <w:rFonts w:ascii="Arial" w:hAnsi="Arial" w:cs="Arial"/>
          <w:sz w:val="20"/>
          <w:szCs w:val="20"/>
        </w:rPr>
        <w:t xml:space="preserve"> oder</w:t>
      </w:r>
      <w:r>
        <w:rPr>
          <w:rFonts w:ascii="Arial" w:hAnsi="Arial" w:cs="Arial"/>
          <w:sz w:val="20"/>
          <w:szCs w:val="20"/>
        </w:rPr>
        <w:t xml:space="preserve"> digitaler Wertschutz </w:t>
      </w:r>
      <w:r w:rsidR="00A36434">
        <w:rPr>
          <w:rFonts w:ascii="Arial" w:hAnsi="Arial" w:cs="Arial"/>
          <w:sz w:val="20"/>
          <w:szCs w:val="20"/>
        </w:rPr>
        <w:t>in der Blockchain</w:t>
      </w:r>
      <w:r w:rsidR="00C9782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wachse</w:t>
      </w:r>
      <w:r w:rsidR="00A36434">
        <w:rPr>
          <w:rFonts w:ascii="Arial" w:hAnsi="Arial" w:cs="Arial"/>
          <w:sz w:val="20"/>
          <w:szCs w:val="20"/>
        </w:rPr>
        <w:t xml:space="preserve">n. Und neue </w:t>
      </w:r>
      <w:r w:rsidR="00394663">
        <w:rPr>
          <w:rFonts w:ascii="Arial" w:hAnsi="Arial" w:cs="Arial"/>
          <w:sz w:val="20"/>
          <w:szCs w:val="20"/>
        </w:rPr>
        <w:t>Segmente kommen hinzu</w:t>
      </w:r>
      <w:r w:rsidR="00C9782C">
        <w:rPr>
          <w:rFonts w:ascii="Arial" w:hAnsi="Arial" w:cs="Arial"/>
          <w:sz w:val="20"/>
          <w:szCs w:val="20"/>
        </w:rPr>
        <w:t>,</w:t>
      </w:r>
      <w:r w:rsidR="005C0B6A">
        <w:rPr>
          <w:rFonts w:ascii="Arial" w:hAnsi="Arial" w:cs="Arial"/>
          <w:sz w:val="20"/>
          <w:szCs w:val="20"/>
        </w:rPr>
        <w:t xml:space="preserve"> u. a. </w:t>
      </w:r>
      <w:r w:rsidR="00394663">
        <w:rPr>
          <w:rFonts w:ascii="Arial" w:hAnsi="Arial" w:cs="Arial"/>
          <w:sz w:val="20"/>
          <w:szCs w:val="20"/>
        </w:rPr>
        <w:t xml:space="preserve">die brandgeschützte Lagerung von </w:t>
      </w:r>
      <w:r w:rsidRPr="00F447D3">
        <w:rPr>
          <w:rFonts w:ascii="Arial" w:hAnsi="Arial" w:cs="Arial"/>
          <w:sz w:val="20"/>
          <w:szCs w:val="20"/>
        </w:rPr>
        <w:t>Lithium-Ionen-Batterien</w:t>
      </w:r>
      <w:r w:rsidR="00394663">
        <w:rPr>
          <w:rFonts w:ascii="Arial" w:hAnsi="Arial" w:cs="Arial"/>
          <w:sz w:val="20"/>
          <w:szCs w:val="20"/>
        </w:rPr>
        <w:t xml:space="preserve">. </w:t>
      </w:r>
      <w:r w:rsidR="00A36434">
        <w:rPr>
          <w:rFonts w:ascii="Arial" w:hAnsi="Arial" w:cs="Arial"/>
          <w:sz w:val="20"/>
          <w:szCs w:val="20"/>
        </w:rPr>
        <w:t>„</w:t>
      </w:r>
      <w:r w:rsidR="00394663">
        <w:rPr>
          <w:rFonts w:ascii="Arial" w:hAnsi="Arial" w:cs="Arial"/>
          <w:sz w:val="20"/>
          <w:szCs w:val="20"/>
        </w:rPr>
        <w:t>D</w:t>
      </w:r>
      <w:r w:rsidR="00A36434">
        <w:rPr>
          <w:rFonts w:ascii="Arial" w:hAnsi="Arial" w:cs="Arial"/>
          <w:sz w:val="20"/>
          <w:szCs w:val="20"/>
        </w:rPr>
        <w:t>ieses</w:t>
      </w:r>
      <w:r w:rsidR="00394663">
        <w:rPr>
          <w:rFonts w:ascii="Arial" w:hAnsi="Arial" w:cs="Arial"/>
          <w:sz w:val="20"/>
          <w:szCs w:val="20"/>
        </w:rPr>
        <w:t xml:space="preserve"> Thema rückte erst </w:t>
      </w:r>
      <w:r>
        <w:rPr>
          <w:rFonts w:ascii="Arial" w:hAnsi="Arial" w:cs="Arial"/>
          <w:sz w:val="20"/>
          <w:szCs w:val="20"/>
        </w:rPr>
        <w:t xml:space="preserve">durch </w:t>
      </w:r>
      <w:r w:rsidR="00394663">
        <w:rPr>
          <w:rFonts w:ascii="Arial" w:hAnsi="Arial" w:cs="Arial"/>
          <w:sz w:val="20"/>
          <w:szCs w:val="20"/>
        </w:rPr>
        <w:t xml:space="preserve">den </w:t>
      </w:r>
      <w:r>
        <w:rPr>
          <w:rFonts w:ascii="Arial" w:hAnsi="Arial" w:cs="Arial"/>
          <w:sz w:val="20"/>
          <w:szCs w:val="20"/>
        </w:rPr>
        <w:t xml:space="preserve">Einsatz </w:t>
      </w:r>
      <w:r w:rsidR="00394663">
        <w:rPr>
          <w:rFonts w:ascii="Arial" w:hAnsi="Arial" w:cs="Arial"/>
          <w:sz w:val="20"/>
          <w:szCs w:val="20"/>
        </w:rPr>
        <w:t xml:space="preserve">in </w:t>
      </w:r>
      <w:r w:rsidRPr="00F447D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-Bikes &amp; Co in den</w:t>
      </w:r>
      <w:r w:rsidR="00394663">
        <w:rPr>
          <w:rFonts w:ascii="Arial" w:hAnsi="Arial" w:cs="Arial"/>
          <w:sz w:val="20"/>
          <w:szCs w:val="20"/>
        </w:rPr>
        <w:t xml:space="preserve"> Fokus“, so E</w:t>
      </w:r>
      <w:r w:rsidR="00394663" w:rsidRPr="00F447D3">
        <w:rPr>
          <w:rFonts w:ascii="Arial" w:hAnsi="Arial" w:cs="Arial"/>
          <w:sz w:val="20"/>
          <w:szCs w:val="20"/>
        </w:rPr>
        <w:t xml:space="preserve">SSA-Geschäftsführer Falko Adomat. </w:t>
      </w:r>
      <w:r w:rsidR="00394663">
        <w:rPr>
          <w:rFonts w:ascii="Arial" w:hAnsi="Arial" w:cs="Arial"/>
          <w:sz w:val="20"/>
          <w:szCs w:val="20"/>
        </w:rPr>
        <w:t>Sei</w:t>
      </w:r>
      <w:r w:rsidR="00A36434">
        <w:rPr>
          <w:rFonts w:ascii="Arial" w:hAnsi="Arial" w:cs="Arial"/>
          <w:sz w:val="20"/>
          <w:szCs w:val="20"/>
        </w:rPr>
        <w:t>n</w:t>
      </w:r>
      <w:r w:rsidR="00394663">
        <w:rPr>
          <w:rFonts w:ascii="Arial" w:hAnsi="Arial" w:cs="Arial"/>
          <w:sz w:val="20"/>
          <w:szCs w:val="20"/>
        </w:rPr>
        <w:t xml:space="preserve"> Verband hat </w:t>
      </w:r>
      <w:r>
        <w:rPr>
          <w:rFonts w:ascii="Arial" w:hAnsi="Arial" w:cs="Arial"/>
          <w:sz w:val="20"/>
          <w:szCs w:val="20"/>
        </w:rPr>
        <w:t>am neuen V</w:t>
      </w:r>
      <w:r w:rsidRPr="00F447D3">
        <w:rPr>
          <w:rFonts w:ascii="Arial" w:hAnsi="Arial" w:cs="Arial"/>
          <w:sz w:val="20"/>
          <w:szCs w:val="20"/>
        </w:rPr>
        <w:t>DMA-Einheitsblatt 24994</w:t>
      </w:r>
      <w:r w:rsidR="00A36434">
        <w:rPr>
          <w:rFonts w:ascii="Arial" w:hAnsi="Arial" w:cs="Arial"/>
          <w:sz w:val="20"/>
          <w:szCs w:val="20"/>
        </w:rPr>
        <w:t xml:space="preserve"> zum Prüfen von </w:t>
      </w:r>
      <w:r>
        <w:rPr>
          <w:rFonts w:ascii="Arial" w:hAnsi="Arial" w:cs="Arial"/>
          <w:sz w:val="20"/>
          <w:szCs w:val="20"/>
        </w:rPr>
        <w:t>feuergeschützte</w:t>
      </w:r>
      <w:r w:rsidR="00A3643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Batterielagerschränke</w:t>
      </w:r>
      <w:r w:rsidR="000F619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mitgearbeitet</w:t>
      </w:r>
      <w:r w:rsidR="0039466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Wie wichtig die sichere </w:t>
      </w:r>
      <w:r w:rsidR="00923AA5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agerung ist, </w:t>
      </w:r>
      <w:r w:rsidR="00A36434">
        <w:rPr>
          <w:rFonts w:ascii="Arial" w:hAnsi="Arial" w:cs="Arial"/>
          <w:sz w:val="20"/>
          <w:szCs w:val="20"/>
        </w:rPr>
        <w:t xml:space="preserve">verdeutlichte </w:t>
      </w:r>
      <w:r>
        <w:rPr>
          <w:rFonts w:ascii="Arial" w:hAnsi="Arial" w:cs="Arial"/>
          <w:sz w:val="20"/>
          <w:szCs w:val="20"/>
        </w:rPr>
        <w:t>Kevin Walter von der Freiwilligen Feuerwehr Karlstein</w:t>
      </w:r>
      <w:r w:rsidR="00394663">
        <w:rPr>
          <w:rFonts w:ascii="Arial" w:hAnsi="Arial" w:cs="Arial"/>
          <w:sz w:val="20"/>
          <w:szCs w:val="20"/>
        </w:rPr>
        <w:t xml:space="preserve"> </w:t>
      </w:r>
      <w:r w:rsidR="00DF5D8F">
        <w:rPr>
          <w:rFonts w:ascii="Arial" w:hAnsi="Arial" w:cs="Arial"/>
          <w:sz w:val="20"/>
          <w:szCs w:val="20"/>
        </w:rPr>
        <w:t>in ei</w:t>
      </w:r>
      <w:r w:rsidR="005C0B6A">
        <w:rPr>
          <w:rFonts w:ascii="Arial" w:hAnsi="Arial" w:cs="Arial"/>
          <w:sz w:val="20"/>
          <w:szCs w:val="20"/>
        </w:rPr>
        <w:t>n</w:t>
      </w:r>
      <w:r w:rsidR="00DF5D8F">
        <w:rPr>
          <w:rFonts w:ascii="Arial" w:hAnsi="Arial" w:cs="Arial"/>
          <w:sz w:val="20"/>
          <w:szCs w:val="20"/>
        </w:rPr>
        <w:t>em Worksh</w:t>
      </w:r>
      <w:r w:rsidR="00A36434">
        <w:rPr>
          <w:rFonts w:ascii="Arial" w:hAnsi="Arial" w:cs="Arial"/>
          <w:sz w:val="20"/>
          <w:szCs w:val="20"/>
        </w:rPr>
        <w:t>op</w:t>
      </w:r>
      <w:r w:rsidR="00394663">
        <w:rPr>
          <w:rFonts w:ascii="Arial" w:hAnsi="Arial" w:cs="Arial"/>
          <w:sz w:val="20"/>
          <w:szCs w:val="20"/>
        </w:rPr>
        <w:t xml:space="preserve">: </w:t>
      </w:r>
      <w:r w:rsidR="00923AA5">
        <w:rPr>
          <w:rFonts w:ascii="Arial" w:hAnsi="Arial" w:cs="Arial"/>
          <w:sz w:val="20"/>
          <w:szCs w:val="20"/>
        </w:rPr>
        <w:t xml:space="preserve">Seine Einheit musste in den letzten Jahren aufgrund von Batteriebränden schon über </w:t>
      </w:r>
      <w:r w:rsidR="00527CD0">
        <w:rPr>
          <w:rFonts w:ascii="Arial" w:hAnsi="Arial" w:cs="Arial"/>
          <w:sz w:val="20"/>
          <w:szCs w:val="20"/>
        </w:rPr>
        <w:t xml:space="preserve">60-mal </w:t>
      </w:r>
      <w:r>
        <w:rPr>
          <w:rFonts w:ascii="Arial" w:hAnsi="Arial" w:cs="Arial"/>
          <w:sz w:val="20"/>
          <w:szCs w:val="20"/>
        </w:rPr>
        <w:t xml:space="preserve">ausrücken. </w:t>
      </w:r>
    </w:p>
    <w:p w14:paraId="64FB8166" w14:textId="77777777" w:rsidR="004F7A41" w:rsidRDefault="004F7A41" w:rsidP="006429E8">
      <w:pPr>
        <w:spacing w:line="360" w:lineRule="auto"/>
        <w:rPr>
          <w:rFonts w:ascii="Arial" w:hAnsi="Arial" w:cs="Arial"/>
          <w:sz w:val="20"/>
          <w:szCs w:val="20"/>
        </w:rPr>
      </w:pPr>
    </w:p>
    <w:p w14:paraId="58C9BE9F" w14:textId="58E688D9" w:rsidR="004F7A41" w:rsidRPr="00DF5D8F" w:rsidRDefault="00DB7801" w:rsidP="006429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Waffenlagerung: international keine einheitlichen Reglungen</w:t>
      </w:r>
    </w:p>
    <w:p w14:paraId="37E2549C" w14:textId="23F333E6" w:rsidR="00F447D3" w:rsidRDefault="003F6A0B" w:rsidP="006429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DF5D8F">
        <w:rPr>
          <w:rFonts w:ascii="Arial" w:hAnsi="Arial" w:cs="Arial"/>
          <w:sz w:val="20"/>
          <w:szCs w:val="20"/>
        </w:rPr>
        <w:t>Welt der europäischen Sicherheit</w:t>
      </w:r>
      <w:r w:rsidR="00E775FA">
        <w:rPr>
          <w:rFonts w:ascii="Arial" w:hAnsi="Arial" w:cs="Arial"/>
          <w:sz w:val="20"/>
          <w:szCs w:val="20"/>
        </w:rPr>
        <w:t>sr</w:t>
      </w:r>
      <w:r w:rsidR="00553037">
        <w:rPr>
          <w:rFonts w:ascii="Arial" w:hAnsi="Arial" w:cs="Arial"/>
          <w:sz w:val="20"/>
          <w:szCs w:val="20"/>
        </w:rPr>
        <w:t>egulierung</w:t>
      </w:r>
      <w:r w:rsidR="00DF5D8F">
        <w:rPr>
          <w:rFonts w:ascii="Arial" w:hAnsi="Arial" w:cs="Arial"/>
          <w:sz w:val="20"/>
          <w:szCs w:val="20"/>
        </w:rPr>
        <w:t xml:space="preserve"> ist alles andere als harmonisch, jedes Land hat eigene Gesetze.</w:t>
      </w:r>
      <w:r w:rsidR="00553037">
        <w:rPr>
          <w:rFonts w:ascii="Arial" w:hAnsi="Arial" w:cs="Arial"/>
          <w:sz w:val="20"/>
          <w:szCs w:val="20"/>
        </w:rPr>
        <w:t xml:space="preserve"> Das zeigte sich</w:t>
      </w:r>
      <w:r w:rsidR="00585D78">
        <w:rPr>
          <w:rFonts w:ascii="Arial" w:hAnsi="Arial" w:cs="Arial"/>
          <w:sz w:val="20"/>
          <w:szCs w:val="20"/>
        </w:rPr>
        <w:t xml:space="preserve"> auc</w:t>
      </w:r>
      <w:r w:rsidR="00DB7801">
        <w:rPr>
          <w:rFonts w:ascii="Arial" w:hAnsi="Arial" w:cs="Arial"/>
          <w:sz w:val="20"/>
          <w:szCs w:val="20"/>
        </w:rPr>
        <w:t>h</w:t>
      </w:r>
      <w:r w:rsidR="00553037">
        <w:rPr>
          <w:rFonts w:ascii="Arial" w:hAnsi="Arial" w:cs="Arial"/>
          <w:sz w:val="20"/>
          <w:szCs w:val="20"/>
        </w:rPr>
        <w:t xml:space="preserve"> beim Austausch der Experten aus den verschiedenen Nationen. Insbesondere</w:t>
      </w:r>
      <w:r w:rsidR="00DF5D8F">
        <w:rPr>
          <w:rFonts w:ascii="Arial" w:hAnsi="Arial" w:cs="Arial"/>
          <w:sz w:val="20"/>
          <w:szCs w:val="20"/>
        </w:rPr>
        <w:t xml:space="preserve"> beim Waffenrecht</w:t>
      </w:r>
      <w:r w:rsidR="00553037">
        <w:rPr>
          <w:rFonts w:ascii="Arial" w:hAnsi="Arial" w:cs="Arial"/>
          <w:sz w:val="20"/>
          <w:szCs w:val="20"/>
        </w:rPr>
        <w:t xml:space="preserve"> ist die Lagerung keinesfalls einheitlich geregelt. </w:t>
      </w:r>
      <w:r w:rsidR="00DF5D8F">
        <w:rPr>
          <w:rFonts w:ascii="Arial" w:hAnsi="Arial" w:cs="Arial"/>
          <w:sz w:val="20"/>
          <w:szCs w:val="20"/>
        </w:rPr>
        <w:t xml:space="preserve">Die ESSA </w:t>
      </w:r>
      <w:r w:rsidR="00A36434">
        <w:rPr>
          <w:rFonts w:ascii="Arial" w:hAnsi="Arial" w:cs="Arial"/>
          <w:sz w:val="20"/>
          <w:szCs w:val="20"/>
        </w:rPr>
        <w:t xml:space="preserve">strebt </w:t>
      </w:r>
      <w:r w:rsidR="005C0B6A">
        <w:rPr>
          <w:rFonts w:ascii="Arial" w:hAnsi="Arial" w:cs="Arial"/>
          <w:sz w:val="20"/>
          <w:szCs w:val="20"/>
        </w:rPr>
        <w:t xml:space="preserve">nun </w:t>
      </w:r>
      <w:r w:rsidR="00A36434">
        <w:rPr>
          <w:rFonts w:ascii="Arial" w:hAnsi="Arial" w:cs="Arial"/>
          <w:sz w:val="20"/>
          <w:szCs w:val="20"/>
        </w:rPr>
        <w:t>eine Harmonisierung an</w:t>
      </w:r>
      <w:r w:rsidR="00A77227">
        <w:rPr>
          <w:rFonts w:ascii="Arial" w:hAnsi="Arial" w:cs="Arial"/>
          <w:sz w:val="20"/>
          <w:szCs w:val="20"/>
        </w:rPr>
        <w:t xml:space="preserve">. </w:t>
      </w:r>
    </w:p>
    <w:p w14:paraId="26FDA0C0" w14:textId="77777777" w:rsidR="00DF5D8F" w:rsidRDefault="00DF5D8F" w:rsidP="006429E8">
      <w:pPr>
        <w:spacing w:line="360" w:lineRule="auto"/>
        <w:rPr>
          <w:rFonts w:ascii="Arial" w:hAnsi="Arial" w:cs="Arial"/>
          <w:sz w:val="20"/>
          <w:szCs w:val="20"/>
        </w:rPr>
      </w:pPr>
    </w:p>
    <w:p w14:paraId="2BFDC713" w14:textId="7EF5BBDA" w:rsidR="00A36434" w:rsidRPr="00C56499" w:rsidRDefault="00DB7801" w:rsidP="006429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Nachhaltige Tresorproduktion erfordert </w:t>
      </w:r>
      <w:r w:rsidRPr="00DB7801">
        <w:rPr>
          <w:rFonts w:ascii="Arial" w:hAnsi="Arial" w:cs="Arial"/>
          <w:b/>
          <w:bCs/>
          <w:sz w:val="20"/>
          <w:szCs w:val="20"/>
        </w:rPr>
        <w:t>Mentali</w:t>
      </w:r>
      <w:r w:rsidR="00E775FA">
        <w:rPr>
          <w:rFonts w:ascii="Arial" w:hAnsi="Arial" w:cs="Arial"/>
          <w:b/>
          <w:bCs/>
          <w:sz w:val="20"/>
          <w:szCs w:val="20"/>
        </w:rPr>
        <w:t>t</w:t>
      </w:r>
      <w:r w:rsidRPr="00DB7801">
        <w:rPr>
          <w:rFonts w:ascii="Arial" w:hAnsi="Arial" w:cs="Arial"/>
          <w:b/>
          <w:bCs/>
          <w:sz w:val="20"/>
          <w:szCs w:val="20"/>
        </w:rPr>
        <w:t>ätswandel im Unternehmen</w:t>
      </w:r>
    </w:p>
    <w:p w14:paraId="2C5318BD" w14:textId="441ACD01" w:rsidR="00C56499" w:rsidRDefault="00C56499" w:rsidP="006429E8">
      <w:pPr>
        <w:spacing w:line="360" w:lineRule="auto"/>
        <w:rPr>
          <w:rFonts w:ascii="Arial" w:hAnsi="Arial" w:cs="Arial"/>
          <w:sz w:val="20"/>
          <w:szCs w:val="20"/>
        </w:rPr>
      </w:pPr>
      <w:r w:rsidRPr="00C56499">
        <w:rPr>
          <w:rFonts w:ascii="Arial" w:hAnsi="Arial" w:cs="Arial"/>
          <w:sz w:val="20"/>
          <w:szCs w:val="20"/>
        </w:rPr>
        <w:t>Net Zero 2050 – auch Tresorprodu</w:t>
      </w:r>
      <w:r w:rsidR="008D3C5F">
        <w:rPr>
          <w:rFonts w:ascii="Arial" w:hAnsi="Arial" w:cs="Arial"/>
          <w:sz w:val="20"/>
          <w:szCs w:val="20"/>
        </w:rPr>
        <w:t>zenten habe</w:t>
      </w:r>
      <w:r w:rsidR="003F6A0B">
        <w:rPr>
          <w:rFonts w:ascii="Arial" w:hAnsi="Arial" w:cs="Arial"/>
          <w:sz w:val="20"/>
          <w:szCs w:val="20"/>
        </w:rPr>
        <w:t>n</w:t>
      </w:r>
      <w:r w:rsidR="008D3C5F">
        <w:rPr>
          <w:rFonts w:ascii="Arial" w:hAnsi="Arial" w:cs="Arial"/>
          <w:sz w:val="20"/>
          <w:szCs w:val="20"/>
        </w:rPr>
        <w:t xml:space="preserve"> </w:t>
      </w:r>
      <w:r w:rsidR="00C910CD">
        <w:rPr>
          <w:rFonts w:ascii="Arial" w:hAnsi="Arial" w:cs="Arial"/>
          <w:sz w:val="20"/>
          <w:szCs w:val="20"/>
        </w:rPr>
        <w:t xml:space="preserve">dieses Ziel vor Augen. </w:t>
      </w:r>
      <w:r w:rsidR="005C0B6A">
        <w:rPr>
          <w:rFonts w:ascii="Arial" w:hAnsi="Arial" w:cs="Arial"/>
          <w:sz w:val="20"/>
          <w:szCs w:val="20"/>
        </w:rPr>
        <w:t xml:space="preserve">Über den </w:t>
      </w:r>
      <w:r w:rsidR="00C9782C">
        <w:rPr>
          <w:rFonts w:ascii="Arial" w:hAnsi="Arial" w:cs="Arial"/>
          <w:sz w:val="20"/>
          <w:szCs w:val="20"/>
        </w:rPr>
        <w:t>langen, aber schließlich erfolgreichen</w:t>
      </w:r>
      <w:r w:rsidR="005C0B6A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eg zum niedrige</w:t>
      </w:r>
      <w:r w:rsidR="00844611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 xml:space="preserve">n CO2-Footprint </w:t>
      </w:r>
      <w:r w:rsidR="005C0B6A">
        <w:rPr>
          <w:rFonts w:ascii="Arial" w:hAnsi="Arial" w:cs="Arial"/>
          <w:sz w:val="20"/>
          <w:szCs w:val="20"/>
        </w:rPr>
        <w:t>berichtete</w:t>
      </w:r>
      <w:r>
        <w:rPr>
          <w:rFonts w:ascii="Arial" w:hAnsi="Arial" w:cs="Arial"/>
          <w:sz w:val="20"/>
          <w:szCs w:val="20"/>
        </w:rPr>
        <w:t xml:space="preserve"> Markus Hartmann vom gleichnamigen </w:t>
      </w:r>
      <w:r w:rsidR="00A8470A">
        <w:rPr>
          <w:rFonts w:ascii="Arial" w:hAnsi="Arial" w:cs="Arial"/>
          <w:sz w:val="20"/>
          <w:szCs w:val="20"/>
        </w:rPr>
        <w:t>Unternehmen. Es h</w:t>
      </w:r>
      <w:r>
        <w:rPr>
          <w:rFonts w:ascii="Arial" w:hAnsi="Arial" w:cs="Arial"/>
          <w:sz w:val="20"/>
          <w:szCs w:val="20"/>
        </w:rPr>
        <w:t>at bereits Ende 2022 einen grüne</w:t>
      </w:r>
      <w:r w:rsidR="00EC50D7">
        <w:rPr>
          <w:rFonts w:ascii="Arial" w:hAnsi="Arial" w:cs="Arial"/>
          <w:sz w:val="20"/>
          <w:szCs w:val="20"/>
        </w:rPr>
        <w:t>ren</w:t>
      </w:r>
      <w:r>
        <w:rPr>
          <w:rFonts w:ascii="Arial" w:hAnsi="Arial" w:cs="Arial"/>
          <w:sz w:val="20"/>
          <w:szCs w:val="20"/>
        </w:rPr>
        <w:t xml:space="preserve"> Tresor auf den Markt </w:t>
      </w:r>
      <w:r>
        <w:rPr>
          <w:rFonts w:ascii="Arial" w:hAnsi="Arial" w:cs="Arial"/>
          <w:sz w:val="20"/>
          <w:szCs w:val="20"/>
        </w:rPr>
        <w:lastRenderedPageBreak/>
        <w:t>gebracht.</w:t>
      </w:r>
      <w:r w:rsidR="008A1258">
        <w:rPr>
          <w:rFonts w:ascii="Arial" w:hAnsi="Arial" w:cs="Arial"/>
          <w:sz w:val="20"/>
          <w:szCs w:val="20"/>
        </w:rPr>
        <w:t xml:space="preserve"> Auch Myriam Bevillon von </w:t>
      </w:r>
      <w:proofErr w:type="spellStart"/>
      <w:r w:rsidR="008A1258">
        <w:rPr>
          <w:rFonts w:ascii="Arial" w:hAnsi="Arial" w:cs="Arial"/>
          <w:sz w:val="20"/>
          <w:szCs w:val="20"/>
        </w:rPr>
        <w:t>Gunnebo</w:t>
      </w:r>
      <w:proofErr w:type="spellEnd"/>
      <w:r w:rsidR="008A1258">
        <w:rPr>
          <w:rFonts w:ascii="Arial" w:hAnsi="Arial" w:cs="Arial"/>
          <w:sz w:val="20"/>
          <w:szCs w:val="20"/>
        </w:rPr>
        <w:t xml:space="preserve"> beschrieb die Reise zur Dekarbonisierung als langfristige Aufgabe, die alle Geschäftsbereiche betrifft,</w:t>
      </w:r>
      <w:r w:rsidR="000F6194">
        <w:rPr>
          <w:rFonts w:ascii="Arial" w:hAnsi="Arial" w:cs="Arial"/>
          <w:sz w:val="20"/>
          <w:szCs w:val="20"/>
        </w:rPr>
        <w:t xml:space="preserve"> </w:t>
      </w:r>
      <w:r w:rsidR="008A1258">
        <w:rPr>
          <w:rFonts w:ascii="Arial" w:hAnsi="Arial" w:cs="Arial"/>
          <w:sz w:val="20"/>
          <w:szCs w:val="20"/>
        </w:rPr>
        <w:t>Transparenz und einen Menta</w:t>
      </w:r>
      <w:r w:rsidR="00E775FA">
        <w:rPr>
          <w:rFonts w:ascii="Arial" w:hAnsi="Arial" w:cs="Arial"/>
          <w:sz w:val="20"/>
          <w:szCs w:val="20"/>
        </w:rPr>
        <w:t>li</w:t>
      </w:r>
      <w:r w:rsidR="008A1258">
        <w:rPr>
          <w:rFonts w:ascii="Arial" w:hAnsi="Arial" w:cs="Arial"/>
          <w:sz w:val="20"/>
          <w:szCs w:val="20"/>
        </w:rPr>
        <w:t xml:space="preserve">tätswandel im Unternehmen erfordert. </w:t>
      </w:r>
      <w:r w:rsidR="008A1258" w:rsidRPr="008A1258">
        <w:rPr>
          <w:rFonts w:ascii="Arial" w:hAnsi="Arial" w:cs="Arial"/>
          <w:sz w:val="20"/>
          <w:szCs w:val="20"/>
        </w:rPr>
        <w:t xml:space="preserve">Neben </w:t>
      </w:r>
      <w:r w:rsidR="008A1258">
        <w:rPr>
          <w:rFonts w:ascii="Arial" w:hAnsi="Arial" w:cs="Arial"/>
          <w:sz w:val="20"/>
          <w:szCs w:val="20"/>
        </w:rPr>
        <w:t>den beide</w:t>
      </w:r>
      <w:r w:rsidR="008A1258" w:rsidRPr="008A1258">
        <w:rPr>
          <w:rFonts w:ascii="Arial" w:hAnsi="Arial" w:cs="Arial"/>
          <w:sz w:val="20"/>
          <w:szCs w:val="20"/>
        </w:rPr>
        <w:t>n Präsentationen</w:t>
      </w:r>
      <w:r w:rsidR="008A1258">
        <w:rPr>
          <w:rFonts w:ascii="Arial" w:hAnsi="Arial" w:cs="Arial"/>
          <w:sz w:val="20"/>
          <w:szCs w:val="20"/>
        </w:rPr>
        <w:t xml:space="preserve"> </w:t>
      </w:r>
      <w:r w:rsidR="008A1258" w:rsidRPr="008A1258">
        <w:rPr>
          <w:rFonts w:ascii="Arial" w:hAnsi="Arial" w:cs="Arial"/>
          <w:sz w:val="20"/>
          <w:szCs w:val="20"/>
        </w:rPr>
        <w:t>stellte die ESSA weitere Nachhaltigkeitsmaßnahmen von Mitgliedsunternehmen vor</w:t>
      </w:r>
      <w:r w:rsidR="008A1258">
        <w:rPr>
          <w:rFonts w:ascii="Arial" w:hAnsi="Arial" w:cs="Arial"/>
          <w:sz w:val="20"/>
          <w:szCs w:val="20"/>
        </w:rPr>
        <w:t xml:space="preserve">. </w:t>
      </w:r>
      <w:r w:rsidR="00800737">
        <w:rPr>
          <w:rFonts w:ascii="Arial" w:hAnsi="Arial" w:cs="Arial"/>
          <w:sz w:val="20"/>
          <w:szCs w:val="20"/>
        </w:rPr>
        <w:t xml:space="preserve">Im </w:t>
      </w:r>
      <w:r w:rsidR="00C9782C">
        <w:rPr>
          <w:rFonts w:ascii="Arial" w:hAnsi="Arial" w:cs="Arial"/>
          <w:sz w:val="20"/>
          <w:szCs w:val="20"/>
        </w:rPr>
        <w:t xml:space="preserve">Frühsommer hatte der Verband eine Umfrage </w:t>
      </w:r>
      <w:r w:rsidR="00800737">
        <w:rPr>
          <w:rFonts w:ascii="Arial" w:hAnsi="Arial" w:cs="Arial"/>
          <w:sz w:val="20"/>
          <w:szCs w:val="20"/>
        </w:rPr>
        <w:t xml:space="preserve">zu dem Thema </w:t>
      </w:r>
      <w:r w:rsidR="00C9782C">
        <w:rPr>
          <w:rFonts w:ascii="Arial" w:hAnsi="Arial" w:cs="Arial"/>
          <w:sz w:val="20"/>
          <w:szCs w:val="20"/>
        </w:rPr>
        <w:t>gestartet.</w:t>
      </w:r>
    </w:p>
    <w:p w14:paraId="3DE1356E" w14:textId="77777777" w:rsidR="00BE622C" w:rsidRDefault="00BE622C" w:rsidP="006429E8">
      <w:pPr>
        <w:spacing w:line="360" w:lineRule="auto"/>
        <w:rPr>
          <w:rFonts w:ascii="Arial" w:hAnsi="Arial" w:cs="Arial"/>
          <w:sz w:val="20"/>
          <w:szCs w:val="20"/>
        </w:rPr>
      </w:pPr>
    </w:p>
    <w:p w14:paraId="74DF99B7" w14:textId="5CF4CABD" w:rsidR="00F44D63" w:rsidRPr="00800737" w:rsidRDefault="00DB7801" w:rsidP="006429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Digitale Vermögenswerte: Auch </w:t>
      </w:r>
      <w:r w:rsidRPr="00DB7801">
        <w:rPr>
          <w:rFonts w:ascii="Arial" w:hAnsi="Arial" w:cs="Arial"/>
          <w:b/>
          <w:bCs/>
          <w:sz w:val="20"/>
          <w:szCs w:val="20"/>
        </w:rPr>
        <w:t xml:space="preserve">Krypto-Wallets </w:t>
      </w:r>
      <w:r>
        <w:rPr>
          <w:rFonts w:ascii="Arial" w:hAnsi="Arial" w:cs="Arial"/>
          <w:b/>
          <w:bCs/>
          <w:sz w:val="20"/>
          <w:szCs w:val="20"/>
        </w:rPr>
        <w:t>brauchen einen Tresor</w:t>
      </w:r>
    </w:p>
    <w:p w14:paraId="1CFDBEA9" w14:textId="5E0EBCBA" w:rsidR="00104901" w:rsidRPr="00E5726D" w:rsidRDefault="00E5726D" w:rsidP="006429E8">
      <w:pPr>
        <w:spacing w:line="360" w:lineRule="auto"/>
        <w:rPr>
          <w:rFonts w:ascii="Arial" w:hAnsi="Arial" w:cs="Arial"/>
          <w:sz w:val="20"/>
          <w:szCs w:val="20"/>
        </w:rPr>
      </w:pPr>
      <w:r w:rsidRPr="00E5726D">
        <w:rPr>
          <w:rFonts w:ascii="Arial" w:hAnsi="Arial" w:cs="Arial"/>
          <w:sz w:val="20"/>
          <w:szCs w:val="20"/>
        </w:rPr>
        <w:t>Die Zukunft ist digital – wie sieht es mit der Lagerung von nichtanalogen Vermögenswerten aus? Achim Hepp vom Bundesverband Digitale W</w:t>
      </w:r>
      <w:r w:rsidR="00E775FA">
        <w:rPr>
          <w:rFonts w:ascii="Arial" w:hAnsi="Arial" w:cs="Arial"/>
          <w:sz w:val="20"/>
          <w:szCs w:val="20"/>
        </w:rPr>
        <w:t>irt</w:t>
      </w:r>
      <w:r w:rsidRPr="00E5726D">
        <w:rPr>
          <w:rFonts w:ascii="Arial" w:hAnsi="Arial" w:cs="Arial"/>
          <w:sz w:val="20"/>
          <w:szCs w:val="20"/>
        </w:rPr>
        <w:t>schaft</w:t>
      </w:r>
      <w:r w:rsidR="00E775FA">
        <w:rPr>
          <w:rFonts w:ascii="Arial" w:hAnsi="Arial" w:cs="Arial"/>
          <w:sz w:val="20"/>
          <w:szCs w:val="20"/>
        </w:rPr>
        <w:t xml:space="preserve"> </w:t>
      </w:r>
      <w:r w:rsidRPr="00E5726D">
        <w:rPr>
          <w:rFonts w:ascii="Arial" w:hAnsi="Arial" w:cs="Arial"/>
          <w:sz w:val="20"/>
          <w:szCs w:val="20"/>
        </w:rPr>
        <w:t>warf mit den ESSA-Mitgliedern einen Blick auf Software-</w:t>
      </w:r>
      <w:r w:rsidR="000F6194">
        <w:rPr>
          <w:rFonts w:ascii="Arial" w:hAnsi="Arial" w:cs="Arial"/>
          <w:sz w:val="20"/>
          <w:szCs w:val="20"/>
        </w:rPr>
        <w:t xml:space="preserve">, </w:t>
      </w:r>
      <w:r w:rsidRPr="00E5726D">
        <w:rPr>
          <w:rFonts w:ascii="Arial" w:hAnsi="Arial" w:cs="Arial"/>
          <w:sz w:val="20"/>
          <w:szCs w:val="20"/>
        </w:rPr>
        <w:t>Hardware</w:t>
      </w:r>
      <w:r w:rsidR="000F6194">
        <w:rPr>
          <w:rFonts w:ascii="Arial" w:hAnsi="Arial" w:cs="Arial"/>
          <w:sz w:val="20"/>
          <w:szCs w:val="20"/>
        </w:rPr>
        <w:t xml:space="preserve">- </w:t>
      </w:r>
      <w:r w:rsidRPr="00E5726D">
        <w:rPr>
          <w:rFonts w:ascii="Arial" w:hAnsi="Arial" w:cs="Arial"/>
          <w:sz w:val="20"/>
          <w:szCs w:val="20"/>
        </w:rPr>
        <w:t xml:space="preserve">und Paper-Wallets, die private Keys speichern. Sein Fazit: </w:t>
      </w:r>
      <w:r w:rsidR="003F6A0B">
        <w:rPr>
          <w:rFonts w:ascii="Arial" w:hAnsi="Arial" w:cs="Arial"/>
          <w:sz w:val="20"/>
          <w:szCs w:val="20"/>
        </w:rPr>
        <w:t>h</w:t>
      </w:r>
      <w:r w:rsidRPr="00E5726D">
        <w:rPr>
          <w:rFonts w:ascii="Arial" w:hAnsi="Arial" w:cs="Arial"/>
          <w:sz w:val="20"/>
          <w:szCs w:val="20"/>
        </w:rPr>
        <w:t>ohes Poten</w:t>
      </w:r>
      <w:r w:rsidR="003F6A0B">
        <w:rPr>
          <w:rFonts w:ascii="Arial" w:hAnsi="Arial" w:cs="Arial"/>
          <w:sz w:val="20"/>
          <w:szCs w:val="20"/>
        </w:rPr>
        <w:t>z</w:t>
      </w:r>
      <w:r w:rsidRPr="00E5726D">
        <w:rPr>
          <w:rFonts w:ascii="Arial" w:hAnsi="Arial" w:cs="Arial"/>
          <w:sz w:val="20"/>
          <w:szCs w:val="20"/>
        </w:rPr>
        <w:t>ial, aber auch eine Herausforderung</w:t>
      </w:r>
      <w:r w:rsidR="003F6A0B">
        <w:rPr>
          <w:rFonts w:ascii="Arial" w:hAnsi="Arial" w:cs="Arial"/>
          <w:sz w:val="20"/>
          <w:szCs w:val="20"/>
        </w:rPr>
        <w:t>.</w:t>
      </w:r>
      <w:r w:rsidRPr="00E5726D">
        <w:rPr>
          <w:rFonts w:ascii="Arial" w:hAnsi="Arial" w:cs="Arial"/>
          <w:sz w:val="20"/>
          <w:szCs w:val="20"/>
        </w:rPr>
        <w:t xml:space="preserve"> „Auch Krypto-Wallets müssen sicher gelagert werden</w:t>
      </w:r>
      <w:r w:rsidR="000F6194">
        <w:rPr>
          <w:rFonts w:ascii="Arial" w:hAnsi="Arial" w:cs="Arial"/>
          <w:sz w:val="20"/>
          <w:szCs w:val="20"/>
        </w:rPr>
        <w:t xml:space="preserve">.“ </w:t>
      </w:r>
      <w:r w:rsidRPr="00E5726D">
        <w:rPr>
          <w:rFonts w:ascii="Arial" w:hAnsi="Arial" w:cs="Arial"/>
          <w:sz w:val="20"/>
          <w:szCs w:val="20"/>
        </w:rPr>
        <w:t xml:space="preserve">Der Spezialist sieht für die Zukunft </w:t>
      </w:r>
      <w:r w:rsidR="00CD17FC">
        <w:rPr>
          <w:rFonts w:ascii="Arial" w:hAnsi="Arial" w:cs="Arial"/>
          <w:sz w:val="20"/>
          <w:szCs w:val="20"/>
        </w:rPr>
        <w:t xml:space="preserve">Möglichkeiten von </w:t>
      </w:r>
      <w:r w:rsidRPr="00E5726D">
        <w:rPr>
          <w:rFonts w:ascii="Arial" w:hAnsi="Arial" w:cs="Arial"/>
          <w:sz w:val="20"/>
          <w:szCs w:val="20"/>
        </w:rPr>
        <w:t>Partnerschaften zwischen Blockchain-Sicherheit und traditionellem physische</w:t>
      </w:r>
      <w:r w:rsidR="003F6A0B">
        <w:rPr>
          <w:rFonts w:ascii="Arial" w:hAnsi="Arial" w:cs="Arial"/>
          <w:sz w:val="20"/>
          <w:szCs w:val="20"/>
        </w:rPr>
        <w:t>m</w:t>
      </w:r>
      <w:r w:rsidRPr="00E5726D">
        <w:rPr>
          <w:rFonts w:ascii="Arial" w:hAnsi="Arial" w:cs="Arial"/>
          <w:sz w:val="20"/>
          <w:szCs w:val="20"/>
        </w:rPr>
        <w:t xml:space="preserve"> Schutz.</w:t>
      </w:r>
    </w:p>
    <w:p w14:paraId="253578F1" w14:textId="225376B1" w:rsidR="006426E7" w:rsidRPr="00EE2E32" w:rsidRDefault="006426E7" w:rsidP="005F5664">
      <w:pPr>
        <w:spacing w:line="360" w:lineRule="auto"/>
        <w:rPr>
          <w:rFonts w:ascii="Arial" w:hAnsi="Arial" w:cs="Arial"/>
          <w:sz w:val="16"/>
          <w:szCs w:val="16"/>
        </w:rPr>
      </w:pPr>
      <w:r w:rsidRPr="00EE2E32">
        <w:rPr>
          <w:rFonts w:ascii="Arial" w:hAnsi="Arial" w:cs="Arial"/>
          <w:sz w:val="16"/>
          <w:szCs w:val="16"/>
        </w:rPr>
        <w:t xml:space="preserve">Text </w:t>
      </w:r>
      <w:r w:rsidR="00307A38">
        <w:rPr>
          <w:rFonts w:ascii="Arial" w:hAnsi="Arial" w:cs="Arial"/>
          <w:sz w:val="16"/>
          <w:szCs w:val="16"/>
        </w:rPr>
        <w:t>3.120</w:t>
      </w:r>
      <w:r w:rsidR="005F5664">
        <w:rPr>
          <w:rFonts w:ascii="Arial" w:hAnsi="Arial" w:cs="Arial"/>
          <w:sz w:val="16"/>
          <w:szCs w:val="16"/>
        </w:rPr>
        <w:t xml:space="preserve"> </w:t>
      </w:r>
      <w:r w:rsidRPr="00EE2E32">
        <w:rPr>
          <w:rFonts w:ascii="Arial" w:hAnsi="Arial" w:cs="Arial"/>
          <w:sz w:val="16"/>
          <w:szCs w:val="16"/>
        </w:rPr>
        <w:t xml:space="preserve">Z. inkl. </w:t>
      </w:r>
      <w:proofErr w:type="spellStart"/>
      <w:r w:rsidRPr="00EE2E32">
        <w:rPr>
          <w:rFonts w:ascii="Arial" w:hAnsi="Arial" w:cs="Arial"/>
          <w:sz w:val="16"/>
          <w:szCs w:val="16"/>
        </w:rPr>
        <w:t>Leerz</w:t>
      </w:r>
      <w:proofErr w:type="spellEnd"/>
      <w:r w:rsidRPr="00EE2E32">
        <w:rPr>
          <w:rFonts w:ascii="Arial" w:hAnsi="Arial" w:cs="Arial"/>
          <w:sz w:val="16"/>
          <w:szCs w:val="16"/>
        </w:rPr>
        <w:t>.</w:t>
      </w:r>
    </w:p>
    <w:p w14:paraId="2FE7296D" w14:textId="77777777" w:rsidR="00A65052" w:rsidRPr="0025047A" w:rsidRDefault="00A65052" w:rsidP="005D1960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sz w:val="20"/>
        </w:rPr>
      </w:pPr>
    </w:p>
    <w:p w14:paraId="611B2CCD" w14:textId="5EF6E4D9" w:rsidR="00646C2C" w:rsidRDefault="000F56BF" w:rsidP="000F56BF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  <w:r w:rsidRPr="00CE1325">
        <w:rPr>
          <w:rFonts w:ascii="Arial" w:hAnsi="Arial" w:cs="Arial"/>
          <w:bCs w:val="0"/>
          <w:sz w:val="20"/>
        </w:rPr>
        <w:t xml:space="preserve">Die Pressemitteilung finden Sie </w:t>
      </w:r>
      <w:hyperlink r:id="rId11" w:history="1">
        <w:r w:rsidRPr="00CE1325">
          <w:rPr>
            <w:rStyle w:val="Hyperlink"/>
            <w:rFonts w:ascii="Arial" w:hAnsi="Arial" w:cs="Arial"/>
            <w:bCs w:val="0"/>
            <w:sz w:val="20"/>
          </w:rPr>
          <w:t>hier</w:t>
        </w:r>
      </w:hyperlink>
      <w:r w:rsidRPr="00CE1325">
        <w:rPr>
          <w:rFonts w:ascii="Arial" w:hAnsi="Arial" w:cs="Arial"/>
          <w:bCs w:val="0"/>
          <w:sz w:val="20"/>
        </w:rPr>
        <w:t xml:space="preserve"> auch zum Download.</w:t>
      </w:r>
    </w:p>
    <w:p w14:paraId="40B644CE" w14:textId="77777777" w:rsidR="00646C2C" w:rsidRDefault="00646C2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</w:rPr>
        <w:br w:type="page"/>
      </w:r>
    </w:p>
    <w:p w14:paraId="344BE758" w14:textId="77777777" w:rsidR="000F56BF" w:rsidRPr="00B05C99" w:rsidRDefault="000F56BF" w:rsidP="000F56BF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263C60F3" w14:textId="77777777" w:rsidR="00A65052" w:rsidRPr="0025047A" w:rsidRDefault="00A65052" w:rsidP="005D1960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sz w:val="20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812"/>
        <w:gridCol w:w="5218"/>
      </w:tblGrid>
      <w:tr w:rsidR="0025047A" w:rsidRPr="0025047A" w14:paraId="069FA601" w14:textId="77777777" w:rsidTr="00B02181"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B0D3" w14:textId="57EA9FA5" w:rsidR="0025047A" w:rsidRPr="0025047A" w:rsidRDefault="0025047A" w:rsidP="00B02181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BU</w:t>
            </w:r>
            <w:r w:rsidR="00B85CB9">
              <w:t xml:space="preserve"> 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5949" w14:textId="77777777" w:rsidR="0025047A" w:rsidRPr="0025047A" w:rsidRDefault="0025047A" w:rsidP="00B02181">
            <w:pPr>
              <w:spacing w:line="360" w:lineRule="auto"/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Foto Nr.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3B5F5B3" w14:textId="77777777" w:rsidR="0025047A" w:rsidRPr="0025047A" w:rsidRDefault="0025047A" w:rsidP="00B02181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25047A">
              <w:rPr>
                <w:rFonts w:ascii="Arial" w:hAnsi="Arial" w:cs="Arial"/>
                <w:b/>
                <w:bCs/>
                <w:sz w:val="20"/>
              </w:rPr>
              <w:t>Foto</w:t>
            </w:r>
          </w:p>
        </w:tc>
      </w:tr>
      <w:tr w:rsidR="00136B5D" w:rsidRPr="0025047A" w14:paraId="2B7ABE12" w14:textId="77777777" w:rsidTr="00136B5D">
        <w:trPr>
          <w:trHeight w:val="1615"/>
        </w:trPr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B3AF" w14:textId="6D3889DF" w:rsidR="00136B5D" w:rsidRPr="00136B5D" w:rsidRDefault="00136B5D" w:rsidP="00B02181">
            <w:pPr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Rund 140 Tresorexperten aus aller Welt sprachen auf der ESSA-Mitgliederversammlung 2024 über </w:t>
            </w:r>
            <w:r w:rsidR="00E62BDD">
              <w:rPr>
                <w:rFonts w:ascii="Arial" w:eastAsiaTheme="minorHAnsi" w:hAnsi="Arial" w:cs="Arial"/>
                <w:bCs/>
                <w:sz w:val="20"/>
                <w:lang w:eastAsia="en-US"/>
              </w:rPr>
              <w:t>das wachsende Spektrum der Wertesicherheit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305F" w14:textId="694B1D39" w:rsidR="00136B5D" w:rsidRDefault="00646C2C" w:rsidP="00B02181">
            <w:pPr>
              <w:spacing w:line="36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275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006049" w14:textId="4254C6D8" w:rsidR="00136B5D" w:rsidRDefault="00646C2C" w:rsidP="00B0218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4A5D0B1" wp14:editId="633A6A07">
                  <wp:extent cx="3279600" cy="2041200"/>
                  <wp:effectExtent l="0" t="0" r="0" b="0"/>
                  <wp:docPr id="195478301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600" cy="20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B5D" w:rsidRPr="0025047A" w14:paraId="72749448" w14:textId="77777777" w:rsidTr="008F038B">
        <w:trPr>
          <w:trHeight w:val="2502"/>
        </w:trPr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9F94" w14:textId="0FDEB376" w:rsidR="00136B5D" w:rsidRDefault="00136B5D" w:rsidP="00B02181">
            <w:pPr>
              <w:rPr>
                <w:rFonts w:ascii="Arial" w:eastAsiaTheme="minorHAnsi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Batteriebrä</w:t>
            </w:r>
            <w:r w:rsidR="00CD17F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de sind ein neues Risiko – die ESSA (Foto </w:t>
            </w:r>
            <w:r w:rsidRPr="00F447D3">
              <w:rPr>
                <w:rFonts w:ascii="Arial" w:hAnsi="Arial" w:cs="Arial"/>
                <w:sz w:val="20"/>
                <w:szCs w:val="20"/>
              </w:rPr>
              <w:t>Geschäftsführer Falko Adomat</w:t>
            </w:r>
            <w:r>
              <w:rPr>
                <w:rFonts w:ascii="Arial" w:hAnsi="Arial" w:cs="Arial"/>
                <w:sz w:val="20"/>
                <w:szCs w:val="20"/>
              </w:rPr>
              <w:t>) hat am neuen V</w:t>
            </w:r>
            <w:r w:rsidRPr="00F447D3">
              <w:rPr>
                <w:rFonts w:ascii="Arial" w:hAnsi="Arial" w:cs="Arial"/>
                <w:sz w:val="20"/>
                <w:szCs w:val="20"/>
              </w:rPr>
              <w:t>DMA-Einheitsblatt</w:t>
            </w:r>
            <w:r w:rsidR="00CD17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zur Prüfung von feuergeschützten Batterielagerschränken mitgearbeitet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B9AB" w14:textId="4F935D01" w:rsidR="00136B5D" w:rsidRDefault="00646C2C" w:rsidP="00B02181">
            <w:pPr>
              <w:spacing w:line="36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278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84CB36" w14:textId="7D85EA78" w:rsidR="00136B5D" w:rsidRDefault="00646C2C" w:rsidP="00B0218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E23B2E7" wp14:editId="112F6B77">
                  <wp:extent cx="3301200" cy="2203200"/>
                  <wp:effectExtent l="0" t="0" r="0" b="6985"/>
                  <wp:docPr id="116309830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200" cy="2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CBD" w:rsidRPr="0025047A" w14:paraId="042C0121" w14:textId="77777777" w:rsidTr="00B02181">
        <w:trPr>
          <w:trHeight w:val="2502"/>
        </w:trPr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FF79" w14:textId="1A11496C" w:rsidR="00641CBD" w:rsidRPr="00B85CB9" w:rsidRDefault="00136B5D" w:rsidP="00B0218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Josef Reingen erhielt den diesjährigen </w:t>
            </w:r>
            <w:r w:rsidRPr="00136B5D">
              <w:rPr>
                <w:rFonts w:ascii="Arial" w:eastAsiaTheme="minorHAnsi" w:hAnsi="Arial" w:cs="Arial"/>
                <w:bCs/>
                <w:sz w:val="20"/>
                <w:lang w:eastAsia="en-US"/>
              </w:rPr>
              <w:t>ESSA International Leadership Award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 xml:space="preserve"> für seine langjährigen Verdienste im Bereich Wert</w:t>
            </w:r>
            <w:r w:rsidR="00E62BDD">
              <w:rPr>
                <w:rFonts w:ascii="Arial" w:eastAsiaTheme="minorHAnsi" w:hAnsi="Arial" w:cs="Arial"/>
                <w:bCs/>
                <w:sz w:val="20"/>
                <w:lang w:eastAsia="en-US"/>
              </w:rPr>
              <w:t>e</w:t>
            </w:r>
            <w:r>
              <w:rPr>
                <w:rFonts w:ascii="Arial" w:eastAsiaTheme="minorHAnsi" w:hAnsi="Arial" w:cs="Arial"/>
                <w:bCs/>
                <w:sz w:val="20"/>
                <w:lang w:eastAsia="en-US"/>
              </w:rPr>
              <w:t>schutz und Normung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9281" w14:textId="3956E0E8" w:rsidR="00641CBD" w:rsidRPr="00A736F3" w:rsidRDefault="00646C2C" w:rsidP="00B02181">
            <w:pPr>
              <w:spacing w:line="36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4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3F5EFD" w14:textId="58A63B93" w:rsidR="00641CBD" w:rsidRPr="00A736F3" w:rsidRDefault="00646C2C" w:rsidP="00B0218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BB3F6C" wp14:editId="5302786A">
                  <wp:extent cx="3294000" cy="2257200"/>
                  <wp:effectExtent l="0" t="0" r="1905" b="0"/>
                  <wp:docPr id="186297504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000" cy="22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BD33E" w14:textId="711F0176" w:rsidR="0025047A" w:rsidRPr="00307A38" w:rsidRDefault="0025047A" w:rsidP="0025047A">
      <w:pPr>
        <w:pStyle w:val="Default"/>
        <w:rPr>
          <w:color w:val="auto"/>
          <w:sz w:val="20"/>
          <w:szCs w:val="20"/>
          <w:lang w:val="en-GB"/>
        </w:rPr>
      </w:pPr>
      <w:r w:rsidRPr="00307A38">
        <w:rPr>
          <w:b/>
          <w:bCs/>
          <w:color w:val="auto"/>
          <w:sz w:val="20"/>
          <w:szCs w:val="20"/>
          <w:lang w:val="en-GB"/>
        </w:rPr>
        <w:t>Foto/s:</w:t>
      </w:r>
      <w:r w:rsidRPr="00307A38">
        <w:rPr>
          <w:color w:val="auto"/>
          <w:sz w:val="20"/>
          <w:szCs w:val="20"/>
          <w:lang w:val="en-GB"/>
        </w:rPr>
        <w:t xml:space="preserve"> </w:t>
      </w:r>
      <w:r w:rsidR="0091771F" w:rsidRPr="00307A38">
        <w:rPr>
          <w:sz w:val="20"/>
          <w:szCs w:val="20"/>
          <w:lang w:val="en-GB"/>
        </w:rPr>
        <w:t>ESSA</w:t>
      </w:r>
      <w:r w:rsidR="002C1658" w:rsidRPr="00307A38">
        <w:rPr>
          <w:sz w:val="20"/>
          <w:szCs w:val="20"/>
          <w:lang w:val="en-GB"/>
        </w:rPr>
        <w:t>,</w:t>
      </w:r>
      <w:r w:rsidRPr="00307A38">
        <w:rPr>
          <w:sz w:val="20"/>
          <w:szCs w:val="20"/>
          <w:lang w:val="en-GB"/>
        </w:rPr>
        <w:t xml:space="preserve"> </w:t>
      </w:r>
      <w:proofErr w:type="spellStart"/>
      <w:r w:rsidRPr="00307A38">
        <w:rPr>
          <w:sz w:val="20"/>
          <w:szCs w:val="20"/>
          <w:lang w:val="en-GB"/>
        </w:rPr>
        <w:t>Abdruck</w:t>
      </w:r>
      <w:proofErr w:type="spellEnd"/>
      <w:r w:rsidRPr="00307A38">
        <w:rPr>
          <w:sz w:val="20"/>
          <w:szCs w:val="20"/>
          <w:lang w:val="en-GB"/>
        </w:rPr>
        <w:t xml:space="preserve"> </w:t>
      </w:r>
      <w:proofErr w:type="spellStart"/>
      <w:r w:rsidRPr="00307A38">
        <w:rPr>
          <w:sz w:val="20"/>
          <w:szCs w:val="20"/>
          <w:lang w:val="en-GB"/>
        </w:rPr>
        <w:t>honorarfrei</w:t>
      </w:r>
      <w:proofErr w:type="spellEnd"/>
    </w:p>
    <w:p w14:paraId="40008E51" w14:textId="2D5D1947" w:rsidR="00F8170A" w:rsidRPr="00307A38" w:rsidRDefault="00F8170A" w:rsidP="00F8170A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/>
          <w:sz w:val="20"/>
          <w:lang w:val="en-GB"/>
        </w:rPr>
      </w:pPr>
      <w:r w:rsidRPr="00307A38">
        <w:rPr>
          <w:rFonts w:ascii="Arial" w:hAnsi="Arial" w:cs="Arial"/>
          <w:b/>
          <w:sz w:val="20"/>
          <w:lang w:val="en-GB"/>
        </w:rPr>
        <w:t xml:space="preserve">Background </w:t>
      </w:r>
      <w:r w:rsidR="0091771F" w:rsidRPr="00307A38">
        <w:rPr>
          <w:rFonts w:ascii="Arial" w:hAnsi="Arial" w:cs="Arial"/>
          <w:b/>
          <w:sz w:val="20"/>
          <w:lang w:val="en-GB"/>
        </w:rPr>
        <w:t>ESSA</w:t>
      </w:r>
    </w:p>
    <w:p w14:paraId="0E3BDE40" w14:textId="77777777" w:rsidR="00B05C99" w:rsidRPr="00B05C99" w:rsidRDefault="00B05C99" w:rsidP="00B05C99">
      <w:pPr>
        <w:rPr>
          <w:rFonts w:ascii="Arial" w:hAnsi="Arial" w:cs="Arial"/>
          <w:bCs/>
          <w:sz w:val="20"/>
          <w:szCs w:val="20"/>
        </w:rPr>
      </w:pPr>
      <w:r w:rsidRPr="00B05C99">
        <w:rPr>
          <w:rFonts w:ascii="Arial" w:hAnsi="Arial" w:cs="Arial"/>
          <w:bCs/>
          <w:sz w:val="20"/>
          <w:szCs w:val="20"/>
        </w:rPr>
        <w:t xml:space="preserve">ESSA – The International Security </w:t>
      </w:r>
      <w:proofErr w:type="spellStart"/>
      <w:r w:rsidRPr="00B05C99">
        <w:rPr>
          <w:rFonts w:ascii="Arial" w:hAnsi="Arial" w:cs="Arial"/>
          <w:bCs/>
          <w:sz w:val="20"/>
          <w:szCs w:val="20"/>
        </w:rPr>
        <w:t>Association</w:t>
      </w:r>
      <w:proofErr w:type="spellEnd"/>
      <w:r w:rsidRPr="00B05C99">
        <w:rPr>
          <w:rFonts w:ascii="Arial" w:hAnsi="Arial" w:cs="Arial"/>
          <w:bCs/>
          <w:sz w:val="20"/>
          <w:szCs w:val="20"/>
        </w:rPr>
        <w:t xml:space="preserve"> ist der führende internationale Verband der physischen Sicherheitsbranche mit Sitz in Frankfurt/Main. ESSA hat zurzeit über 100 Mitglieder aus fünf Kontinenten.</w:t>
      </w:r>
    </w:p>
    <w:p w14:paraId="072BA050" w14:textId="77777777" w:rsidR="00C67AD5" w:rsidRP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56577040" w14:textId="77777777" w:rsidR="00C67AD5" w:rsidRDefault="00C67AD5" w:rsidP="000F56BF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512FF946" w14:textId="77777777" w:rsid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p w14:paraId="7959FFC9" w14:textId="77777777" w:rsidR="00C67AD5" w:rsidRPr="00C67AD5" w:rsidRDefault="00C67AD5" w:rsidP="00C67AD5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  <w:r w:rsidRPr="00C67AD5">
        <w:rPr>
          <w:rFonts w:ascii="Arial" w:hAnsi="Arial" w:cs="Arial"/>
          <w:b/>
          <w:color w:val="FF0000"/>
          <w:sz w:val="20"/>
          <w:szCs w:val="20"/>
        </w:rPr>
        <w:t>Datenschutz und Abmeldung Pressemitteilungen</w:t>
      </w:r>
    </w:p>
    <w:p w14:paraId="0CB6CB24" w14:textId="082AE5B2" w:rsidR="00C67AD5" w:rsidRPr="00C67AD5" w:rsidRDefault="00C67AD5" w:rsidP="00C67AD5">
      <w:pPr>
        <w:rPr>
          <w:rFonts w:ascii="Arial" w:hAnsi="Arial" w:cs="Arial"/>
          <w:bCs/>
          <w:sz w:val="20"/>
          <w:szCs w:val="20"/>
        </w:rPr>
      </w:pPr>
      <w:r w:rsidRPr="00C67AD5">
        <w:rPr>
          <w:rFonts w:ascii="Arial" w:hAnsi="Arial" w:cs="Arial"/>
          <w:sz w:val="20"/>
          <w:szCs w:val="20"/>
        </w:rPr>
        <w:t xml:space="preserve">Das Thema Datenschutz ist hochaktuell und auch für uns von zentraler Bedeutung. Sie erhalten von uns regelmäßig Pressemitteilungen zu journalistisch relevanten Themen und Neuigkeiten. Die fortgesetzte Verwendung Ihrer E-Mail-Adresse zu diesem Zweck beruht auf unserem diesbezüglichen unternehmerischen Interesse und erfolgt auf Grundlage des Art. 6 Abs. 1 </w:t>
      </w:r>
      <w:proofErr w:type="spellStart"/>
      <w:r w:rsidRPr="00C67AD5">
        <w:rPr>
          <w:rFonts w:ascii="Arial" w:hAnsi="Arial" w:cs="Arial"/>
          <w:sz w:val="20"/>
          <w:szCs w:val="20"/>
        </w:rPr>
        <w:t>lit</w:t>
      </w:r>
      <w:proofErr w:type="spellEnd"/>
      <w:r w:rsidRPr="00C67AD5">
        <w:rPr>
          <w:rFonts w:ascii="Arial" w:hAnsi="Arial" w:cs="Arial"/>
          <w:sz w:val="20"/>
          <w:szCs w:val="20"/>
        </w:rPr>
        <w:t xml:space="preserve">. f) DSGVO. </w:t>
      </w:r>
      <w:r w:rsidRPr="00C67AD5">
        <w:rPr>
          <w:rFonts w:ascii="Arial" w:hAnsi="Arial" w:cs="Arial"/>
          <w:bCs/>
          <w:sz w:val="20"/>
          <w:szCs w:val="20"/>
        </w:rPr>
        <w:t xml:space="preserve">Einer entsprechenden Verwendung Ihrer </w:t>
      </w:r>
      <w:r w:rsidRPr="00C67AD5">
        <w:rPr>
          <w:rFonts w:ascii="Arial" w:hAnsi="Arial" w:cs="Arial"/>
          <w:sz w:val="20"/>
          <w:szCs w:val="20"/>
        </w:rPr>
        <w:t xml:space="preserve">E-Mail-Adresse </w:t>
      </w:r>
      <w:r w:rsidRPr="00C67AD5">
        <w:rPr>
          <w:rFonts w:ascii="Arial" w:hAnsi="Arial" w:cs="Arial"/>
          <w:bCs/>
          <w:sz w:val="20"/>
          <w:szCs w:val="20"/>
        </w:rPr>
        <w:t xml:space="preserve">können Sie jederzeit widersprechen, hierfür genügt eine E-Mail an </w:t>
      </w:r>
      <w:r w:rsidRPr="006376CF">
        <w:rPr>
          <w:rFonts w:ascii="Arial" w:hAnsi="Arial" w:cs="Arial"/>
          <w:bCs/>
          <w:sz w:val="20"/>
          <w:szCs w:val="20"/>
        </w:rPr>
        <w:t>e</w:t>
      </w:r>
      <w:r w:rsidR="00A56D3C" w:rsidRPr="006376CF">
        <w:rPr>
          <w:rFonts w:ascii="Arial" w:hAnsi="Arial" w:cs="Arial"/>
          <w:bCs/>
          <w:sz w:val="20"/>
          <w:szCs w:val="20"/>
        </w:rPr>
        <w:t>ssa</w:t>
      </w:r>
      <w:r w:rsidRPr="006376CF">
        <w:rPr>
          <w:rFonts w:ascii="Arial" w:hAnsi="Arial" w:cs="Arial"/>
          <w:bCs/>
          <w:sz w:val="20"/>
          <w:szCs w:val="20"/>
        </w:rPr>
        <w:t xml:space="preserve">@mali-pr.de oder ein Klick auf diesen </w:t>
      </w:r>
      <w:hyperlink r:id="rId15" w:history="1">
        <w:r w:rsidRPr="00B84993">
          <w:rPr>
            <w:rStyle w:val="Hyperlink"/>
            <w:rFonts w:ascii="Arial" w:hAnsi="Arial" w:cs="Arial"/>
            <w:bCs/>
            <w:sz w:val="20"/>
            <w:szCs w:val="20"/>
          </w:rPr>
          <w:t>Link.</w:t>
        </w:r>
      </w:hyperlink>
    </w:p>
    <w:p w14:paraId="7C547126" w14:textId="77777777" w:rsidR="00C67AD5" w:rsidRDefault="00C67AD5" w:rsidP="00A559E1">
      <w:pPr>
        <w:pStyle w:val="Textkrper"/>
        <w:tabs>
          <w:tab w:val="left" w:pos="6237"/>
        </w:tabs>
        <w:spacing w:line="240" w:lineRule="auto"/>
        <w:rPr>
          <w:rFonts w:ascii="Arial" w:hAnsi="Arial" w:cs="Arial"/>
          <w:bCs w:val="0"/>
          <w:sz w:val="20"/>
        </w:rPr>
      </w:pPr>
    </w:p>
    <w:sectPr w:rsidR="00C67AD5" w:rsidSect="00D440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304" w:right="1701" w:bottom="913" w:left="170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034B9" w14:textId="77777777" w:rsidR="006E0BA1" w:rsidRDefault="006E0BA1">
      <w:r>
        <w:separator/>
      </w:r>
    </w:p>
  </w:endnote>
  <w:endnote w:type="continuationSeparator" w:id="0">
    <w:p w14:paraId="3305ECB1" w14:textId="77777777" w:rsidR="006E0BA1" w:rsidRDefault="006E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09B6" w14:textId="34A6E35B"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3635B0">
      <w:rPr>
        <w:rFonts w:ascii="Frutiger LT 45 Light" w:hAnsi="Frutiger LT 45 Light" w:cs="Arial"/>
        <w:noProof/>
        <w:sz w:val="18"/>
      </w:rPr>
      <w:t>pm-formular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B365" w14:textId="77777777" w:rsidR="00A90696" w:rsidRPr="00B05C99" w:rsidRDefault="00A90696" w:rsidP="00A90696">
    <w:pPr>
      <w:pStyle w:val="berschrift2"/>
      <w:jc w:val="both"/>
      <w:rPr>
        <w:rFonts w:ascii="Arial" w:hAnsi="Arial" w:cs="Arial"/>
        <w:bCs/>
        <w:i w:val="0"/>
        <w:sz w:val="16"/>
        <w:szCs w:val="16"/>
      </w:rPr>
    </w:pPr>
    <w:r w:rsidRPr="00B05C99">
      <w:rPr>
        <w:rFonts w:ascii="Arial" w:hAnsi="Arial" w:cs="Arial"/>
        <w:i w:val="0"/>
        <w:sz w:val="16"/>
      </w:rPr>
      <w:t>Weitere Infos:</w:t>
    </w:r>
    <w:r w:rsidRPr="00B05C99">
      <w:rPr>
        <w:rFonts w:ascii="Arial" w:hAnsi="Arial" w:cs="Arial"/>
        <w:bCs/>
        <w:i w:val="0"/>
        <w:sz w:val="16"/>
      </w:rPr>
      <w:t xml:space="preserve"> ESSA</w:t>
    </w:r>
    <w:r w:rsidRPr="00B05C99">
      <w:rPr>
        <w:rFonts w:ascii="Arial" w:hAnsi="Arial" w:cs="Arial"/>
        <w:bCs/>
        <w:i w:val="0"/>
        <w:sz w:val="16"/>
        <w:szCs w:val="22"/>
      </w:rPr>
      <w:t xml:space="preserve">, </w:t>
    </w:r>
    <w:r w:rsidRPr="00B05C99">
      <w:rPr>
        <w:rFonts w:ascii="Arial" w:hAnsi="Arial" w:cs="Arial"/>
        <w:bCs/>
        <w:i w:val="0"/>
        <w:sz w:val="16"/>
        <w:szCs w:val="16"/>
      </w:rPr>
      <w:t>Lyoner Str. 18, D-60528 Frankfurt/M.</w:t>
    </w:r>
  </w:p>
  <w:p w14:paraId="467E0B9F" w14:textId="77777777" w:rsidR="00A90696" w:rsidRPr="00D23B56" w:rsidRDefault="00A90696" w:rsidP="00A90696">
    <w:pPr>
      <w:pStyle w:val="berschrift2"/>
      <w:jc w:val="both"/>
      <w:rPr>
        <w:rFonts w:ascii="Arial" w:hAnsi="Arial" w:cs="Arial"/>
        <w:bCs/>
        <w:i w:val="0"/>
        <w:sz w:val="16"/>
        <w:szCs w:val="16"/>
        <w:lang w:val="en-US"/>
      </w:rPr>
    </w:pPr>
    <w:r w:rsidRPr="00D23B56">
      <w:rPr>
        <w:rFonts w:ascii="Arial" w:hAnsi="Arial" w:cs="Arial"/>
        <w:bCs/>
        <w:i w:val="0"/>
        <w:sz w:val="16"/>
        <w:szCs w:val="16"/>
        <w:lang w:val="en-US"/>
      </w:rPr>
      <w:t xml:space="preserve">Phone +49 69 6603-11 64, Fax +49 69 6603-21 64, </w:t>
    </w:r>
    <w:hyperlink r:id="rId1" w:history="1">
      <w:r w:rsidRPr="00A71DA7">
        <w:rPr>
          <w:rStyle w:val="Hyperlink"/>
          <w:rFonts w:ascii="Arial" w:hAnsi="Arial" w:cs="Arial"/>
          <w:bCs/>
          <w:i w:val="0"/>
          <w:sz w:val="16"/>
          <w:szCs w:val="16"/>
          <w:lang w:val="en-US"/>
        </w:rPr>
        <w:t>info@ecb-s.com</w:t>
      </w:r>
    </w:hyperlink>
    <w:r>
      <w:rPr>
        <w:rFonts w:ascii="Arial" w:hAnsi="Arial" w:cs="Arial"/>
        <w:bCs/>
        <w:i w:val="0"/>
        <w:sz w:val="16"/>
        <w:szCs w:val="16"/>
        <w:lang w:val="en-US"/>
      </w:rPr>
      <w:t>, www.essa.world</w:t>
    </w:r>
  </w:p>
  <w:p w14:paraId="6C90BC1C" w14:textId="77777777" w:rsidR="00A90696" w:rsidRPr="00B05C99" w:rsidRDefault="00A90696" w:rsidP="00A90696">
    <w:pPr>
      <w:rPr>
        <w:rFonts w:ascii="Arial" w:hAnsi="Arial" w:cs="Arial"/>
        <w:sz w:val="16"/>
      </w:rPr>
    </w:pPr>
    <w:r w:rsidRPr="00B05C99">
      <w:rPr>
        <w:rFonts w:ascii="Arial" w:hAnsi="Arial" w:cs="Arial"/>
        <w:sz w:val="16"/>
      </w:rPr>
      <w:t>Sie finden diese Presseinfo + Fotomaterial zum Download auch unter: www.</w:t>
    </w:r>
    <w:r>
      <w:rPr>
        <w:rFonts w:ascii="Arial" w:hAnsi="Arial" w:cs="Arial"/>
        <w:sz w:val="16"/>
      </w:rPr>
      <w:t>essa.world/presse</w:t>
    </w:r>
  </w:p>
  <w:p w14:paraId="078D66DA" w14:textId="77777777" w:rsidR="00A90696" w:rsidRPr="002D3C5E" w:rsidRDefault="00A90696" w:rsidP="00A90696">
    <w:pPr>
      <w:pStyle w:val="berschrift2"/>
      <w:jc w:val="both"/>
      <w:rPr>
        <w:rFonts w:ascii="Arial" w:hAnsi="Arial" w:cs="Arial"/>
        <w:iCs/>
        <w:sz w:val="16"/>
      </w:rPr>
    </w:pPr>
  </w:p>
  <w:p w14:paraId="56AF633B" w14:textId="77777777" w:rsidR="00A90696" w:rsidRPr="002D3C5E" w:rsidRDefault="00A90696" w:rsidP="00A90696">
    <w:pPr>
      <w:rPr>
        <w:rFonts w:ascii="Arial" w:hAnsi="Arial" w:cs="Arial"/>
        <w:iCs/>
        <w:sz w:val="16"/>
      </w:rPr>
    </w:pPr>
  </w:p>
  <w:p w14:paraId="217EA474" w14:textId="77777777" w:rsidR="00A90696" w:rsidRPr="002D3C5E" w:rsidRDefault="00A90696" w:rsidP="00A90696">
    <w:pPr>
      <w:rPr>
        <w:rFonts w:ascii="Arial" w:hAnsi="Arial" w:cs="Arial"/>
        <w:iCs/>
        <w:sz w:val="16"/>
        <w:szCs w:val="16"/>
      </w:rPr>
    </w:pPr>
    <w:r w:rsidRPr="002D3C5E">
      <w:rPr>
        <w:rFonts w:ascii="Arial" w:hAnsi="Arial" w:cs="Arial"/>
        <w:b/>
        <w:iCs/>
        <w:sz w:val="16"/>
        <w:szCs w:val="16"/>
      </w:rPr>
      <w:t xml:space="preserve">Pressestelle: </w:t>
    </w:r>
    <w:r w:rsidRPr="002D3C5E">
      <w:rPr>
        <w:rFonts w:ascii="Arial" w:hAnsi="Arial" w:cs="Arial"/>
        <w:iCs/>
        <w:sz w:val="16"/>
        <w:szCs w:val="16"/>
      </w:rPr>
      <w:t xml:space="preserve">Eva Machill-Linnenberg, mali pr, </w:t>
    </w:r>
    <w:r w:rsidRPr="002D3C5E">
      <w:rPr>
        <w:rFonts w:ascii="Arial" w:hAnsi="Arial" w:cs="Arial"/>
        <w:sz w:val="16"/>
        <w:szCs w:val="16"/>
      </w:rPr>
      <w:t xml:space="preserve">Schlackenmühle 18, </w:t>
    </w:r>
    <w:r>
      <w:rPr>
        <w:rFonts w:ascii="Arial" w:hAnsi="Arial" w:cs="Arial"/>
        <w:sz w:val="16"/>
        <w:szCs w:val="16"/>
      </w:rPr>
      <w:t>D-5</w:t>
    </w:r>
    <w:r w:rsidRPr="002D3C5E">
      <w:rPr>
        <w:rFonts w:ascii="Arial" w:hAnsi="Arial" w:cs="Arial"/>
        <w:sz w:val="16"/>
        <w:szCs w:val="16"/>
      </w:rPr>
      <w:t>8135 Hagen</w:t>
    </w:r>
    <w:r w:rsidRPr="002D3C5E">
      <w:rPr>
        <w:rFonts w:ascii="Arial" w:hAnsi="Arial" w:cs="Arial"/>
        <w:iCs/>
        <w:sz w:val="16"/>
        <w:szCs w:val="16"/>
      </w:rPr>
      <w:t xml:space="preserve">, </w:t>
    </w:r>
  </w:p>
  <w:p w14:paraId="1277BDB3" w14:textId="77777777" w:rsidR="00A90696" w:rsidRPr="002D3C5E" w:rsidRDefault="00A90696" w:rsidP="00A90696">
    <w:pPr>
      <w:pStyle w:val="Fuzeile"/>
      <w:rPr>
        <w:rFonts w:ascii="Arial" w:hAnsi="Arial" w:cs="Arial"/>
        <w:lang w:val="en-US"/>
      </w:rPr>
    </w:pPr>
    <w:r w:rsidRPr="002D3C5E">
      <w:rPr>
        <w:rFonts w:ascii="Arial" w:hAnsi="Arial" w:cs="Arial"/>
        <w:iCs/>
        <w:sz w:val="16"/>
        <w:szCs w:val="16"/>
        <w:lang w:val="en-US"/>
      </w:rPr>
      <w:t xml:space="preserve">Phone +49 2331 46 30 78, </w:t>
    </w:r>
    <w:r>
      <w:rPr>
        <w:rFonts w:ascii="Arial" w:hAnsi="Arial" w:cs="Arial"/>
        <w:iCs/>
        <w:sz w:val="16"/>
        <w:szCs w:val="16"/>
        <w:lang w:val="en-US"/>
      </w:rPr>
      <w:t>essa</w:t>
    </w:r>
    <w:r w:rsidRPr="002D3C5E">
      <w:rPr>
        <w:rFonts w:ascii="Arial" w:hAnsi="Arial" w:cs="Arial"/>
        <w:iCs/>
        <w:sz w:val="16"/>
        <w:szCs w:val="16"/>
        <w:lang w:val="en-US"/>
      </w:rPr>
      <w:t>@mali-pr.de</w:t>
    </w:r>
  </w:p>
  <w:p w14:paraId="23F2EBC0" w14:textId="77777777" w:rsidR="00720495" w:rsidRPr="00720495" w:rsidRDefault="00720495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8BC2" w14:textId="77777777" w:rsidR="00B05C99" w:rsidRPr="00B05C99" w:rsidRDefault="00B05C99" w:rsidP="00B05C99">
    <w:pPr>
      <w:pStyle w:val="berschrift2"/>
      <w:jc w:val="both"/>
      <w:rPr>
        <w:rFonts w:ascii="Arial" w:hAnsi="Arial" w:cs="Arial"/>
        <w:bCs/>
        <w:i w:val="0"/>
        <w:sz w:val="16"/>
        <w:szCs w:val="16"/>
      </w:rPr>
    </w:pPr>
    <w:r w:rsidRPr="00B05C99">
      <w:rPr>
        <w:rFonts w:ascii="Arial" w:hAnsi="Arial" w:cs="Arial"/>
        <w:i w:val="0"/>
        <w:sz w:val="16"/>
      </w:rPr>
      <w:t>Weitere Infos:</w:t>
    </w:r>
    <w:r w:rsidRPr="00B05C99">
      <w:rPr>
        <w:rFonts w:ascii="Arial" w:hAnsi="Arial" w:cs="Arial"/>
        <w:bCs/>
        <w:i w:val="0"/>
        <w:sz w:val="16"/>
      </w:rPr>
      <w:t xml:space="preserve"> ESSA</w:t>
    </w:r>
    <w:r w:rsidRPr="00B05C99">
      <w:rPr>
        <w:rFonts w:ascii="Arial" w:hAnsi="Arial" w:cs="Arial"/>
        <w:bCs/>
        <w:i w:val="0"/>
        <w:sz w:val="16"/>
        <w:szCs w:val="22"/>
      </w:rPr>
      <w:t xml:space="preserve">, </w:t>
    </w:r>
    <w:r w:rsidRPr="00B05C99">
      <w:rPr>
        <w:rFonts w:ascii="Arial" w:hAnsi="Arial" w:cs="Arial"/>
        <w:bCs/>
        <w:i w:val="0"/>
        <w:sz w:val="16"/>
        <w:szCs w:val="16"/>
      </w:rPr>
      <w:t>Lyoner Str. 18, D-60528 Frankfurt/M.</w:t>
    </w:r>
  </w:p>
  <w:p w14:paraId="7A37725B" w14:textId="3B967C4D" w:rsidR="00B05C99" w:rsidRPr="00D23B56" w:rsidRDefault="00B05C99" w:rsidP="00B05C99">
    <w:pPr>
      <w:pStyle w:val="berschrift2"/>
      <w:jc w:val="both"/>
      <w:rPr>
        <w:rFonts w:ascii="Arial" w:hAnsi="Arial" w:cs="Arial"/>
        <w:bCs/>
        <w:i w:val="0"/>
        <w:sz w:val="16"/>
        <w:szCs w:val="16"/>
        <w:lang w:val="en-US"/>
      </w:rPr>
    </w:pPr>
    <w:r w:rsidRPr="00D23B56">
      <w:rPr>
        <w:rFonts w:ascii="Arial" w:hAnsi="Arial" w:cs="Arial"/>
        <w:bCs/>
        <w:i w:val="0"/>
        <w:sz w:val="16"/>
        <w:szCs w:val="16"/>
        <w:lang w:val="en-US"/>
      </w:rPr>
      <w:t xml:space="preserve">Phone +49 69 6603-11 64, Fax +49 69 6603-21 64, </w:t>
    </w:r>
    <w:r w:rsidR="005D01B3" w:rsidRPr="00D23B56">
      <w:rPr>
        <w:rFonts w:ascii="Arial" w:hAnsi="Arial" w:cs="Arial"/>
        <w:bCs/>
        <w:i w:val="0"/>
        <w:sz w:val="16"/>
        <w:szCs w:val="16"/>
        <w:lang w:val="en-US"/>
      </w:rPr>
      <w:t>info</w:t>
    </w:r>
    <w:r w:rsidRPr="00D23B56">
      <w:rPr>
        <w:rFonts w:ascii="Arial" w:hAnsi="Arial" w:cs="Arial"/>
        <w:bCs/>
        <w:i w:val="0"/>
        <w:sz w:val="16"/>
        <w:szCs w:val="16"/>
        <w:lang w:val="en-US"/>
      </w:rPr>
      <w:t>@ecb-s.com</w:t>
    </w:r>
  </w:p>
  <w:p w14:paraId="3C2B07F1" w14:textId="17043362" w:rsidR="00B05C99" w:rsidRPr="00B05C99" w:rsidRDefault="00B05C99" w:rsidP="00B05C99">
    <w:pPr>
      <w:rPr>
        <w:rFonts w:ascii="Arial" w:hAnsi="Arial" w:cs="Arial"/>
        <w:sz w:val="16"/>
      </w:rPr>
    </w:pPr>
    <w:r w:rsidRPr="00B05C99">
      <w:rPr>
        <w:rFonts w:ascii="Arial" w:hAnsi="Arial" w:cs="Arial"/>
        <w:sz w:val="16"/>
      </w:rPr>
      <w:t>Sie finden diese Presseinfo + Fotomaterial zum Download auch unter: www.</w:t>
    </w:r>
    <w:r w:rsidR="00CE1325">
      <w:rPr>
        <w:rFonts w:ascii="Arial" w:hAnsi="Arial" w:cs="Arial"/>
        <w:sz w:val="16"/>
      </w:rPr>
      <w:t>essa.world/presse</w:t>
    </w:r>
  </w:p>
  <w:p w14:paraId="59DC7E31" w14:textId="77777777" w:rsidR="00B05C99" w:rsidRPr="002D3C5E" w:rsidRDefault="00B05C99" w:rsidP="00B05C99">
    <w:pPr>
      <w:pStyle w:val="berschrift2"/>
      <w:jc w:val="both"/>
      <w:rPr>
        <w:rFonts w:ascii="Arial" w:hAnsi="Arial" w:cs="Arial"/>
        <w:iCs/>
        <w:sz w:val="16"/>
      </w:rPr>
    </w:pPr>
  </w:p>
  <w:p w14:paraId="7AE20F3D" w14:textId="77777777" w:rsidR="00B05C99" w:rsidRPr="002D3C5E" w:rsidRDefault="00B05C99" w:rsidP="00B05C99">
    <w:pPr>
      <w:rPr>
        <w:rFonts w:ascii="Arial" w:hAnsi="Arial" w:cs="Arial"/>
        <w:iCs/>
        <w:sz w:val="16"/>
      </w:rPr>
    </w:pPr>
  </w:p>
  <w:p w14:paraId="4D6F9783" w14:textId="6137CE25" w:rsidR="00B05C99" w:rsidRPr="002D3C5E" w:rsidRDefault="00B05C99" w:rsidP="00B05C99">
    <w:pPr>
      <w:rPr>
        <w:rFonts w:ascii="Arial" w:hAnsi="Arial" w:cs="Arial"/>
        <w:iCs/>
        <w:sz w:val="16"/>
        <w:szCs w:val="16"/>
      </w:rPr>
    </w:pPr>
    <w:r w:rsidRPr="002D3C5E">
      <w:rPr>
        <w:rFonts w:ascii="Arial" w:hAnsi="Arial" w:cs="Arial"/>
        <w:b/>
        <w:iCs/>
        <w:sz w:val="16"/>
        <w:szCs w:val="16"/>
      </w:rPr>
      <w:t xml:space="preserve">Pressestelle: </w:t>
    </w:r>
    <w:r w:rsidRPr="002D3C5E">
      <w:rPr>
        <w:rFonts w:ascii="Arial" w:hAnsi="Arial" w:cs="Arial"/>
        <w:iCs/>
        <w:sz w:val="16"/>
        <w:szCs w:val="16"/>
      </w:rPr>
      <w:t xml:space="preserve">Eva Machill-Linnenberg, mali pr, </w:t>
    </w:r>
    <w:r w:rsidRPr="002D3C5E">
      <w:rPr>
        <w:rFonts w:ascii="Arial" w:hAnsi="Arial" w:cs="Arial"/>
        <w:sz w:val="16"/>
        <w:szCs w:val="16"/>
      </w:rPr>
      <w:t xml:space="preserve">Schlackenmühle 18, </w:t>
    </w:r>
    <w:r>
      <w:rPr>
        <w:rFonts w:ascii="Arial" w:hAnsi="Arial" w:cs="Arial"/>
        <w:sz w:val="16"/>
        <w:szCs w:val="16"/>
      </w:rPr>
      <w:t>D-</w:t>
    </w:r>
    <w:r w:rsidR="00CF2A3D">
      <w:rPr>
        <w:rFonts w:ascii="Arial" w:hAnsi="Arial" w:cs="Arial"/>
        <w:sz w:val="16"/>
        <w:szCs w:val="16"/>
      </w:rPr>
      <w:t>5</w:t>
    </w:r>
    <w:r w:rsidRPr="002D3C5E">
      <w:rPr>
        <w:rFonts w:ascii="Arial" w:hAnsi="Arial" w:cs="Arial"/>
        <w:sz w:val="16"/>
        <w:szCs w:val="16"/>
      </w:rPr>
      <w:t>8135 Hagen</w:t>
    </w:r>
    <w:r w:rsidRPr="002D3C5E">
      <w:rPr>
        <w:rFonts w:ascii="Arial" w:hAnsi="Arial" w:cs="Arial"/>
        <w:iCs/>
        <w:sz w:val="16"/>
        <w:szCs w:val="16"/>
      </w:rPr>
      <w:t xml:space="preserve">, </w:t>
    </w:r>
  </w:p>
  <w:p w14:paraId="4D145C46" w14:textId="47C8304A" w:rsidR="00B05C99" w:rsidRPr="002D3C5E" w:rsidRDefault="00B05C99" w:rsidP="00B05C99">
    <w:pPr>
      <w:pStyle w:val="Fuzeile"/>
      <w:rPr>
        <w:rFonts w:ascii="Arial" w:hAnsi="Arial" w:cs="Arial"/>
        <w:lang w:val="en-US"/>
      </w:rPr>
    </w:pPr>
    <w:r w:rsidRPr="002D3C5E">
      <w:rPr>
        <w:rFonts w:ascii="Arial" w:hAnsi="Arial" w:cs="Arial"/>
        <w:iCs/>
        <w:sz w:val="16"/>
        <w:szCs w:val="16"/>
        <w:lang w:val="en-US"/>
      </w:rPr>
      <w:t xml:space="preserve">Phone +49 2331 46 30 78, </w:t>
    </w:r>
    <w:r>
      <w:rPr>
        <w:rFonts w:ascii="Arial" w:hAnsi="Arial" w:cs="Arial"/>
        <w:iCs/>
        <w:sz w:val="16"/>
        <w:szCs w:val="16"/>
        <w:lang w:val="en-US"/>
      </w:rPr>
      <w:t>essa</w:t>
    </w:r>
    <w:r w:rsidRPr="002D3C5E">
      <w:rPr>
        <w:rFonts w:ascii="Arial" w:hAnsi="Arial" w:cs="Arial"/>
        <w:iCs/>
        <w:sz w:val="16"/>
        <w:szCs w:val="16"/>
        <w:lang w:val="en-US"/>
      </w:rPr>
      <w:t>@mali-pr.de</w:t>
    </w:r>
  </w:p>
  <w:p w14:paraId="3AC76925" w14:textId="77F7096C" w:rsidR="00E30EC9" w:rsidRPr="00B05C99" w:rsidRDefault="00E30EC9" w:rsidP="00B05C9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166B" w14:textId="77777777" w:rsidR="006E0BA1" w:rsidRDefault="006E0BA1">
      <w:r>
        <w:separator/>
      </w:r>
    </w:p>
  </w:footnote>
  <w:footnote w:type="continuationSeparator" w:id="0">
    <w:p w14:paraId="302309F4" w14:textId="77777777" w:rsidR="006E0BA1" w:rsidRDefault="006E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CEAA" w14:textId="77777777"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E3749" w14:textId="6923C0D4" w:rsidR="009E1ABB" w:rsidRPr="00182619" w:rsidRDefault="00B05C99" w:rsidP="009E1ABB">
    <w:pPr>
      <w:pStyle w:val="berschrift7"/>
      <w:rPr>
        <w:i w:val="0"/>
        <w:iCs w:val="0"/>
        <w:caps/>
        <w:color w:val="A6A6A6" w:themeColor="background1" w:themeShade="A6"/>
        <w:sz w:val="20"/>
        <w:lang w:val="it-IT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8A4F0A9" wp14:editId="7EFBB4E3">
          <wp:simplePos x="0" y="0"/>
          <wp:positionH relativeFrom="column">
            <wp:posOffset>5460520</wp:posOffset>
          </wp:positionH>
          <wp:positionV relativeFrom="paragraph">
            <wp:posOffset>-276033</wp:posOffset>
          </wp:positionV>
          <wp:extent cx="752400" cy="75240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2" name="Grafik 2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E1ABB" w:rsidRPr="00044C12">
      <w:rPr>
        <w:b/>
        <w:bCs/>
        <w:i w:val="0"/>
        <w:iCs w:val="0"/>
        <w:color w:val="A6A6A6" w:themeColor="background1" w:themeShade="A6"/>
        <w:lang w:val="it-IT"/>
      </w:rPr>
      <w:t>PresseInfo</w:t>
    </w:r>
    <w:proofErr w:type="spellEnd"/>
    <w:r w:rsidR="009E1ABB" w:rsidRPr="00044C12">
      <w:rPr>
        <w:b/>
        <w:bCs/>
        <w:i w:val="0"/>
        <w:iCs w:val="0"/>
        <w:color w:val="A6A6A6" w:themeColor="background1" w:themeShade="A6"/>
        <w:lang w:val="it-IT"/>
      </w:rPr>
      <w:t xml:space="preserve"> </w:t>
    </w:r>
    <w:r w:rsidR="008F2D13">
      <w:rPr>
        <w:i w:val="0"/>
        <w:iCs w:val="0"/>
        <w:color w:val="A6A6A6" w:themeColor="background1" w:themeShade="A6"/>
        <w:sz w:val="24"/>
        <w:lang w:val="it-IT"/>
      </w:rPr>
      <w:t>Nr.</w:t>
    </w:r>
    <w:r w:rsidR="00B31E31">
      <w:rPr>
        <w:i w:val="0"/>
        <w:iCs w:val="0"/>
        <w:color w:val="A6A6A6" w:themeColor="background1" w:themeShade="A6"/>
        <w:sz w:val="24"/>
        <w:lang w:val="it-IT"/>
      </w:rPr>
      <w:t xml:space="preserve"> 0</w:t>
    </w:r>
    <w:r w:rsidR="00136B5D">
      <w:rPr>
        <w:i w:val="0"/>
        <w:iCs w:val="0"/>
        <w:color w:val="A6A6A6" w:themeColor="background1" w:themeShade="A6"/>
        <w:sz w:val="24"/>
        <w:lang w:val="it-IT"/>
      </w:rPr>
      <w:t>3</w:t>
    </w:r>
    <w:r w:rsidR="00B31E31">
      <w:rPr>
        <w:i w:val="0"/>
        <w:iCs w:val="0"/>
        <w:color w:val="A6A6A6" w:themeColor="background1" w:themeShade="A6"/>
        <w:sz w:val="24"/>
        <w:lang w:val="it-IT"/>
      </w:rPr>
      <w:t>-</w:t>
    </w:r>
    <w:r>
      <w:rPr>
        <w:i w:val="0"/>
        <w:iCs w:val="0"/>
        <w:color w:val="A6A6A6" w:themeColor="background1" w:themeShade="A6"/>
        <w:sz w:val="24"/>
        <w:lang w:val="it-IT"/>
      </w:rPr>
      <w:t>2</w:t>
    </w:r>
    <w:r w:rsidR="00307A38">
      <w:rPr>
        <w:i w:val="0"/>
        <w:iCs w:val="0"/>
        <w:color w:val="A6A6A6" w:themeColor="background1" w:themeShade="A6"/>
        <w:sz w:val="24"/>
        <w:lang w:val="it-IT"/>
      </w:rPr>
      <w:t>4</w:t>
    </w:r>
  </w:p>
  <w:p w14:paraId="1E6A716A" w14:textId="77777777"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D995" w14:textId="200465CF" w:rsidR="00E30EC9" w:rsidRPr="00182619" w:rsidRDefault="00284CBA">
    <w:pPr>
      <w:pStyle w:val="berschrift7"/>
      <w:rPr>
        <w:i w:val="0"/>
        <w:iCs w:val="0"/>
        <w:caps/>
        <w:color w:val="A6A6A6" w:themeColor="background1" w:themeShade="A6"/>
        <w:sz w:val="20"/>
        <w:lang w:val="it-IT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3C3AE73" wp14:editId="0F2AE989">
          <wp:simplePos x="0" y="0"/>
          <wp:positionH relativeFrom="column">
            <wp:posOffset>5287645</wp:posOffset>
          </wp:positionH>
          <wp:positionV relativeFrom="paragraph">
            <wp:posOffset>-293059</wp:posOffset>
          </wp:positionV>
          <wp:extent cx="752400" cy="75240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62486560" name="Grafik 62486560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44007" w:rsidRPr="00044C12">
      <w:rPr>
        <w:b/>
        <w:bCs/>
        <w:i w:val="0"/>
        <w:iCs w:val="0"/>
        <w:color w:val="A6A6A6" w:themeColor="background1" w:themeShade="A6"/>
        <w:lang w:val="it-IT"/>
      </w:rPr>
      <w:t>PresseInfo</w:t>
    </w:r>
    <w:proofErr w:type="spellEnd"/>
    <w:r w:rsidR="00D44007" w:rsidRPr="00044C12">
      <w:rPr>
        <w:b/>
        <w:bCs/>
        <w:i w:val="0"/>
        <w:iCs w:val="0"/>
        <w:color w:val="A6A6A6" w:themeColor="background1" w:themeShade="A6"/>
        <w:lang w:val="it-IT"/>
      </w:rPr>
      <w:t xml:space="preserve"> </w:t>
    </w:r>
    <w:r w:rsidR="00607D82">
      <w:rPr>
        <w:i w:val="0"/>
        <w:iCs w:val="0"/>
        <w:color w:val="A6A6A6" w:themeColor="background1" w:themeShade="A6"/>
        <w:sz w:val="24"/>
        <w:lang w:val="it-IT"/>
      </w:rPr>
      <w:t>Nr.</w:t>
    </w:r>
    <w:r w:rsidR="00DE25EB">
      <w:rPr>
        <w:i w:val="0"/>
        <w:iCs w:val="0"/>
        <w:color w:val="A6A6A6" w:themeColor="background1" w:themeShade="A6"/>
        <w:sz w:val="24"/>
        <w:lang w:val="it-IT"/>
      </w:rPr>
      <w:t xml:space="preserve"> 0</w:t>
    </w:r>
    <w:r w:rsidR="00933E77">
      <w:rPr>
        <w:i w:val="0"/>
        <w:iCs w:val="0"/>
        <w:color w:val="A6A6A6" w:themeColor="background1" w:themeShade="A6"/>
        <w:sz w:val="24"/>
        <w:lang w:val="it-IT"/>
      </w:rPr>
      <w:t>3</w:t>
    </w:r>
    <w:r w:rsidR="00C67AD5">
      <w:rPr>
        <w:i w:val="0"/>
        <w:iCs w:val="0"/>
        <w:color w:val="A6A6A6" w:themeColor="background1" w:themeShade="A6"/>
        <w:sz w:val="24"/>
        <w:lang w:val="it-IT"/>
      </w:rPr>
      <w:t>-2</w:t>
    </w:r>
    <w:r w:rsidR="00933E77">
      <w:rPr>
        <w:i w:val="0"/>
        <w:iCs w:val="0"/>
        <w:color w:val="A6A6A6" w:themeColor="background1" w:themeShade="A6"/>
        <w:sz w:val="24"/>
        <w:lang w:val="it-IT"/>
      </w:rPr>
      <w:t>4</w:t>
    </w:r>
  </w:p>
  <w:p w14:paraId="68FADD6D" w14:textId="77777777" w:rsidR="00E30EC9" w:rsidRDefault="00E30EC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3747D"/>
    <w:multiLevelType w:val="multilevel"/>
    <w:tmpl w:val="65C6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83A68"/>
    <w:multiLevelType w:val="multilevel"/>
    <w:tmpl w:val="C028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E7162"/>
    <w:multiLevelType w:val="hybridMultilevel"/>
    <w:tmpl w:val="0C14DB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422B6C"/>
    <w:multiLevelType w:val="multilevel"/>
    <w:tmpl w:val="1572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357078">
    <w:abstractNumId w:val="1"/>
  </w:num>
  <w:num w:numId="2" w16cid:durableId="1292706465">
    <w:abstractNumId w:val="3"/>
  </w:num>
  <w:num w:numId="3" w16cid:durableId="578446168">
    <w:abstractNumId w:val="0"/>
  </w:num>
  <w:num w:numId="4" w16cid:durableId="57227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07"/>
    <w:rsid w:val="00002BDC"/>
    <w:rsid w:val="000052F9"/>
    <w:rsid w:val="00010142"/>
    <w:rsid w:val="0001061D"/>
    <w:rsid w:val="000113D1"/>
    <w:rsid w:val="0001345F"/>
    <w:rsid w:val="00015BD1"/>
    <w:rsid w:val="00017A06"/>
    <w:rsid w:val="00024EE5"/>
    <w:rsid w:val="0002617D"/>
    <w:rsid w:val="0002704C"/>
    <w:rsid w:val="00031143"/>
    <w:rsid w:val="000318D7"/>
    <w:rsid w:val="00032C80"/>
    <w:rsid w:val="00033D7D"/>
    <w:rsid w:val="0003424D"/>
    <w:rsid w:val="0003477A"/>
    <w:rsid w:val="00036985"/>
    <w:rsid w:val="0004108A"/>
    <w:rsid w:val="00042128"/>
    <w:rsid w:val="00042B71"/>
    <w:rsid w:val="00044C12"/>
    <w:rsid w:val="00050003"/>
    <w:rsid w:val="000506BE"/>
    <w:rsid w:val="00050897"/>
    <w:rsid w:val="000536FD"/>
    <w:rsid w:val="000546F9"/>
    <w:rsid w:val="000555EB"/>
    <w:rsid w:val="00057084"/>
    <w:rsid w:val="00061325"/>
    <w:rsid w:val="00061B7D"/>
    <w:rsid w:val="00062F3F"/>
    <w:rsid w:val="000632C7"/>
    <w:rsid w:val="00070546"/>
    <w:rsid w:val="00073F1C"/>
    <w:rsid w:val="0007687F"/>
    <w:rsid w:val="000778EB"/>
    <w:rsid w:val="00080389"/>
    <w:rsid w:val="00081E64"/>
    <w:rsid w:val="00082527"/>
    <w:rsid w:val="00082B61"/>
    <w:rsid w:val="000833ED"/>
    <w:rsid w:val="0008482F"/>
    <w:rsid w:val="00092C8E"/>
    <w:rsid w:val="0009310F"/>
    <w:rsid w:val="00094B74"/>
    <w:rsid w:val="000A18B9"/>
    <w:rsid w:val="000A1EFC"/>
    <w:rsid w:val="000A2294"/>
    <w:rsid w:val="000A4F8D"/>
    <w:rsid w:val="000A56B4"/>
    <w:rsid w:val="000B74A7"/>
    <w:rsid w:val="000C1879"/>
    <w:rsid w:val="000C23FD"/>
    <w:rsid w:val="000C5B35"/>
    <w:rsid w:val="000C7F3A"/>
    <w:rsid w:val="000D660C"/>
    <w:rsid w:val="000D74DF"/>
    <w:rsid w:val="000E016C"/>
    <w:rsid w:val="000E2DB6"/>
    <w:rsid w:val="000F56BF"/>
    <w:rsid w:val="000F6194"/>
    <w:rsid w:val="000F636A"/>
    <w:rsid w:val="00100F07"/>
    <w:rsid w:val="00101BAB"/>
    <w:rsid w:val="00104901"/>
    <w:rsid w:val="0011257C"/>
    <w:rsid w:val="0012183F"/>
    <w:rsid w:val="001259A4"/>
    <w:rsid w:val="00125E58"/>
    <w:rsid w:val="00130678"/>
    <w:rsid w:val="00134D97"/>
    <w:rsid w:val="00136B5D"/>
    <w:rsid w:val="00137F83"/>
    <w:rsid w:val="00151E91"/>
    <w:rsid w:val="0015395E"/>
    <w:rsid w:val="00160041"/>
    <w:rsid w:val="00160306"/>
    <w:rsid w:val="0016656F"/>
    <w:rsid w:val="00170C6F"/>
    <w:rsid w:val="00175BF1"/>
    <w:rsid w:val="00177B44"/>
    <w:rsid w:val="00180451"/>
    <w:rsid w:val="00182619"/>
    <w:rsid w:val="001857B4"/>
    <w:rsid w:val="00197474"/>
    <w:rsid w:val="001A26B7"/>
    <w:rsid w:val="001C24B1"/>
    <w:rsid w:val="001C7400"/>
    <w:rsid w:val="001D10CE"/>
    <w:rsid w:val="001D4519"/>
    <w:rsid w:val="001D55FD"/>
    <w:rsid w:val="001D7C49"/>
    <w:rsid w:val="001E0058"/>
    <w:rsid w:val="001F65DE"/>
    <w:rsid w:val="0020011A"/>
    <w:rsid w:val="00200F8D"/>
    <w:rsid w:val="00210689"/>
    <w:rsid w:val="00215C2B"/>
    <w:rsid w:val="00222524"/>
    <w:rsid w:val="00226E50"/>
    <w:rsid w:val="00231188"/>
    <w:rsid w:val="00234020"/>
    <w:rsid w:val="002350CE"/>
    <w:rsid w:val="00237536"/>
    <w:rsid w:val="00242192"/>
    <w:rsid w:val="0025047A"/>
    <w:rsid w:val="002523A7"/>
    <w:rsid w:val="00253134"/>
    <w:rsid w:val="002604A5"/>
    <w:rsid w:val="00261C67"/>
    <w:rsid w:val="00263EB4"/>
    <w:rsid w:val="00284CBA"/>
    <w:rsid w:val="0029361F"/>
    <w:rsid w:val="00294FC0"/>
    <w:rsid w:val="0029674D"/>
    <w:rsid w:val="002A41DA"/>
    <w:rsid w:val="002A4D28"/>
    <w:rsid w:val="002A709F"/>
    <w:rsid w:val="002A7E57"/>
    <w:rsid w:val="002B0DF2"/>
    <w:rsid w:val="002B1E21"/>
    <w:rsid w:val="002B270A"/>
    <w:rsid w:val="002B6542"/>
    <w:rsid w:val="002C01FC"/>
    <w:rsid w:val="002C1658"/>
    <w:rsid w:val="002C3CF4"/>
    <w:rsid w:val="002C4DBD"/>
    <w:rsid w:val="002C7EED"/>
    <w:rsid w:val="002D52A3"/>
    <w:rsid w:val="002D5DEF"/>
    <w:rsid w:val="002D61E9"/>
    <w:rsid w:val="002D6D52"/>
    <w:rsid w:val="002E0677"/>
    <w:rsid w:val="002E10B9"/>
    <w:rsid w:val="002E4F58"/>
    <w:rsid w:val="002E622E"/>
    <w:rsid w:val="002F1B03"/>
    <w:rsid w:val="002F3F06"/>
    <w:rsid w:val="002F42BA"/>
    <w:rsid w:val="002F7898"/>
    <w:rsid w:val="003014E1"/>
    <w:rsid w:val="00303E8B"/>
    <w:rsid w:val="0030794B"/>
    <w:rsid w:val="00307A38"/>
    <w:rsid w:val="00311CAA"/>
    <w:rsid w:val="00311FEA"/>
    <w:rsid w:val="00314A50"/>
    <w:rsid w:val="0031690B"/>
    <w:rsid w:val="00325764"/>
    <w:rsid w:val="003261E8"/>
    <w:rsid w:val="00330299"/>
    <w:rsid w:val="00330375"/>
    <w:rsid w:val="00330BCA"/>
    <w:rsid w:val="00330F98"/>
    <w:rsid w:val="0033101C"/>
    <w:rsid w:val="003313E7"/>
    <w:rsid w:val="00332115"/>
    <w:rsid w:val="00332F82"/>
    <w:rsid w:val="003343AD"/>
    <w:rsid w:val="00335CD8"/>
    <w:rsid w:val="00350D82"/>
    <w:rsid w:val="0035466A"/>
    <w:rsid w:val="003553BC"/>
    <w:rsid w:val="0035658E"/>
    <w:rsid w:val="0036135E"/>
    <w:rsid w:val="003635B0"/>
    <w:rsid w:val="00363713"/>
    <w:rsid w:val="0036664E"/>
    <w:rsid w:val="00371555"/>
    <w:rsid w:val="003724E4"/>
    <w:rsid w:val="003803C8"/>
    <w:rsid w:val="00381846"/>
    <w:rsid w:val="00382254"/>
    <w:rsid w:val="00385D26"/>
    <w:rsid w:val="0039261A"/>
    <w:rsid w:val="00394663"/>
    <w:rsid w:val="003957E2"/>
    <w:rsid w:val="003A12B3"/>
    <w:rsid w:val="003A1927"/>
    <w:rsid w:val="003A4F17"/>
    <w:rsid w:val="003A7EE1"/>
    <w:rsid w:val="003B0016"/>
    <w:rsid w:val="003B0EE6"/>
    <w:rsid w:val="003B1B64"/>
    <w:rsid w:val="003B2D26"/>
    <w:rsid w:val="003B2FC7"/>
    <w:rsid w:val="003B3093"/>
    <w:rsid w:val="003B36C6"/>
    <w:rsid w:val="003B40A3"/>
    <w:rsid w:val="003B517B"/>
    <w:rsid w:val="003B69D4"/>
    <w:rsid w:val="003B7921"/>
    <w:rsid w:val="003C3B31"/>
    <w:rsid w:val="003C71B2"/>
    <w:rsid w:val="003D04B0"/>
    <w:rsid w:val="003D316F"/>
    <w:rsid w:val="003F1F34"/>
    <w:rsid w:val="003F6A0B"/>
    <w:rsid w:val="00407428"/>
    <w:rsid w:val="00407F98"/>
    <w:rsid w:val="00411345"/>
    <w:rsid w:val="00411ECF"/>
    <w:rsid w:val="00417069"/>
    <w:rsid w:val="00421A7B"/>
    <w:rsid w:val="00425D96"/>
    <w:rsid w:val="00427969"/>
    <w:rsid w:val="004318CB"/>
    <w:rsid w:val="004330DF"/>
    <w:rsid w:val="00434373"/>
    <w:rsid w:val="00436E9E"/>
    <w:rsid w:val="004412B9"/>
    <w:rsid w:val="0044544C"/>
    <w:rsid w:val="00445B83"/>
    <w:rsid w:val="004517DD"/>
    <w:rsid w:val="00455061"/>
    <w:rsid w:val="00466275"/>
    <w:rsid w:val="004676C3"/>
    <w:rsid w:val="00467DBE"/>
    <w:rsid w:val="004830BA"/>
    <w:rsid w:val="00484BCC"/>
    <w:rsid w:val="00484BD3"/>
    <w:rsid w:val="00485D4F"/>
    <w:rsid w:val="00487E88"/>
    <w:rsid w:val="0049009C"/>
    <w:rsid w:val="00494386"/>
    <w:rsid w:val="00494CCC"/>
    <w:rsid w:val="00497AD8"/>
    <w:rsid w:val="004A0B38"/>
    <w:rsid w:val="004A1A7A"/>
    <w:rsid w:val="004A1E0D"/>
    <w:rsid w:val="004A1E69"/>
    <w:rsid w:val="004A1FAA"/>
    <w:rsid w:val="004A5E52"/>
    <w:rsid w:val="004B0625"/>
    <w:rsid w:val="004B252C"/>
    <w:rsid w:val="004B45DB"/>
    <w:rsid w:val="004B555A"/>
    <w:rsid w:val="004B55E2"/>
    <w:rsid w:val="004B77F2"/>
    <w:rsid w:val="004C3036"/>
    <w:rsid w:val="004C6047"/>
    <w:rsid w:val="004D2B64"/>
    <w:rsid w:val="004E3ECE"/>
    <w:rsid w:val="004E4A4A"/>
    <w:rsid w:val="004E56E6"/>
    <w:rsid w:val="004E623E"/>
    <w:rsid w:val="004F152E"/>
    <w:rsid w:val="004F2356"/>
    <w:rsid w:val="004F3452"/>
    <w:rsid w:val="004F4825"/>
    <w:rsid w:val="004F4E2A"/>
    <w:rsid w:val="004F5799"/>
    <w:rsid w:val="004F7A41"/>
    <w:rsid w:val="00502351"/>
    <w:rsid w:val="005059A8"/>
    <w:rsid w:val="00506781"/>
    <w:rsid w:val="00510838"/>
    <w:rsid w:val="00514588"/>
    <w:rsid w:val="00514600"/>
    <w:rsid w:val="0051508D"/>
    <w:rsid w:val="00515A03"/>
    <w:rsid w:val="0051607A"/>
    <w:rsid w:val="00521B49"/>
    <w:rsid w:val="00522B9C"/>
    <w:rsid w:val="00523D8F"/>
    <w:rsid w:val="00525180"/>
    <w:rsid w:val="00527CD0"/>
    <w:rsid w:val="00530296"/>
    <w:rsid w:val="00534A5D"/>
    <w:rsid w:val="00536F5D"/>
    <w:rsid w:val="00540CEE"/>
    <w:rsid w:val="00542721"/>
    <w:rsid w:val="00553037"/>
    <w:rsid w:val="00553D29"/>
    <w:rsid w:val="00554DAE"/>
    <w:rsid w:val="00555218"/>
    <w:rsid w:val="00556ED5"/>
    <w:rsid w:val="00557FA0"/>
    <w:rsid w:val="0056009E"/>
    <w:rsid w:val="00562270"/>
    <w:rsid w:val="00562638"/>
    <w:rsid w:val="0056660E"/>
    <w:rsid w:val="00567F05"/>
    <w:rsid w:val="00575822"/>
    <w:rsid w:val="005827A4"/>
    <w:rsid w:val="005830AD"/>
    <w:rsid w:val="00585D78"/>
    <w:rsid w:val="00587893"/>
    <w:rsid w:val="0059010E"/>
    <w:rsid w:val="00591B77"/>
    <w:rsid w:val="0059371F"/>
    <w:rsid w:val="005943E8"/>
    <w:rsid w:val="0059453C"/>
    <w:rsid w:val="00594648"/>
    <w:rsid w:val="00595663"/>
    <w:rsid w:val="005A1306"/>
    <w:rsid w:val="005A15D7"/>
    <w:rsid w:val="005A36B5"/>
    <w:rsid w:val="005A625E"/>
    <w:rsid w:val="005B0A0C"/>
    <w:rsid w:val="005C0B6A"/>
    <w:rsid w:val="005C39BA"/>
    <w:rsid w:val="005C4BD7"/>
    <w:rsid w:val="005C52CC"/>
    <w:rsid w:val="005C657B"/>
    <w:rsid w:val="005C6ABE"/>
    <w:rsid w:val="005D0093"/>
    <w:rsid w:val="005D0144"/>
    <w:rsid w:val="005D01B3"/>
    <w:rsid w:val="005D07C7"/>
    <w:rsid w:val="005D1960"/>
    <w:rsid w:val="005D5641"/>
    <w:rsid w:val="005D7048"/>
    <w:rsid w:val="005E1A9E"/>
    <w:rsid w:val="005E2643"/>
    <w:rsid w:val="005E64DC"/>
    <w:rsid w:val="005E6F55"/>
    <w:rsid w:val="005F126C"/>
    <w:rsid w:val="005F261C"/>
    <w:rsid w:val="005F5664"/>
    <w:rsid w:val="00601051"/>
    <w:rsid w:val="00602A7C"/>
    <w:rsid w:val="00603B6B"/>
    <w:rsid w:val="00606240"/>
    <w:rsid w:val="00607D82"/>
    <w:rsid w:val="00610685"/>
    <w:rsid w:val="00614A1F"/>
    <w:rsid w:val="006175EF"/>
    <w:rsid w:val="006247DB"/>
    <w:rsid w:val="00627932"/>
    <w:rsid w:val="0062798A"/>
    <w:rsid w:val="00633678"/>
    <w:rsid w:val="00633696"/>
    <w:rsid w:val="0063678A"/>
    <w:rsid w:val="00636FFC"/>
    <w:rsid w:val="006376CF"/>
    <w:rsid w:val="00641CBD"/>
    <w:rsid w:val="006426E7"/>
    <w:rsid w:val="006429E8"/>
    <w:rsid w:val="006449F2"/>
    <w:rsid w:val="00644B97"/>
    <w:rsid w:val="006465C0"/>
    <w:rsid w:val="00646C2C"/>
    <w:rsid w:val="00647134"/>
    <w:rsid w:val="00651A96"/>
    <w:rsid w:val="006524DD"/>
    <w:rsid w:val="0065320D"/>
    <w:rsid w:val="00653A9E"/>
    <w:rsid w:val="00657109"/>
    <w:rsid w:val="00661982"/>
    <w:rsid w:val="00662B81"/>
    <w:rsid w:val="006630B8"/>
    <w:rsid w:val="00663B3A"/>
    <w:rsid w:val="006652FC"/>
    <w:rsid w:val="006707C6"/>
    <w:rsid w:val="00671BDF"/>
    <w:rsid w:val="00675A4B"/>
    <w:rsid w:val="006800D1"/>
    <w:rsid w:val="00683679"/>
    <w:rsid w:val="0068568F"/>
    <w:rsid w:val="00685A9C"/>
    <w:rsid w:val="0069183C"/>
    <w:rsid w:val="0069190B"/>
    <w:rsid w:val="006952A2"/>
    <w:rsid w:val="006962F1"/>
    <w:rsid w:val="006A12A1"/>
    <w:rsid w:val="006A163B"/>
    <w:rsid w:val="006A3985"/>
    <w:rsid w:val="006A4D62"/>
    <w:rsid w:val="006B1D82"/>
    <w:rsid w:val="006B40C5"/>
    <w:rsid w:val="006B7714"/>
    <w:rsid w:val="006C1026"/>
    <w:rsid w:val="006C3FD3"/>
    <w:rsid w:val="006C62C2"/>
    <w:rsid w:val="006D169C"/>
    <w:rsid w:val="006D39D6"/>
    <w:rsid w:val="006D3B4E"/>
    <w:rsid w:val="006E0BA1"/>
    <w:rsid w:val="006E7574"/>
    <w:rsid w:val="006F1A05"/>
    <w:rsid w:val="006F25E2"/>
    <w:rsid w:val="006F6A9D"/>
    <w:rsid w:val="006F74F3"/>
    <w:rsid w:val="00700A2C"/>
    <w:rsid w:val="00701240"/>
    <w:rsid w:val="0070196F"/>
    <w:rsid w:val="00706482"/>
    <w:rsid w:val="00710567"/>
    <w:rsid w:val="00711E6A"/>
    <w:rsid w:val="00712CA9"/>
    <w:rsid w:val="00713350"/>
    <w:rsid w:val="00716504"/>
    <w:rsid w:val="007202AD"/>
    <w:rsid w:val="00720495"/>
    <w:rsid w:val="00722BDF"/>
    <w:rsid w:val="00725A65"/>
    <w:rsid w:val="007350D1"/>
    <w:rsid w:val="007358B1"/>
    <w:rsid w:val="007415EB"/>
    <w:rsid w:val="00743363"/>
    <w:rsid w:val="007447C7"/>
    <w:rsid w:val="00750CA2"/>
    <w:rsid w:val="00761183"/>
    <w:rsid w:val="00763932"/>
    <w:rsid w:val="00771719"/>
    <w:rsid w:val="00773CA5"/>
    <w:rsid w:val="007761E6"/>
    <w:rsid w:val="007802F8"/>
    <w:rsid w:val="0078213D"/>
    <w:rsid w:val="0078264C"/>
    <w:rsid w:val="00782719"/>
    <w:rsid w:val="00786A29"/>
    <w:rsid w:val="0079363F"/>
    <w:rsid w:val="00794689"/>
    <w:rsid w:val="007A3C44"/>
    <w:rsid w:val="007A4DF5"/>
    <w:rsid w:val="007B2C0D"/>
    <w:rsid w:val="007B721F"/>
    <w:rsid w:val="007C4633"/>
    <w:rsid w:val="007C74AA"/>
    <w:rsid w:val="007C7CF7"/>
    <w:rsid w:val="007D049E"/>
    <w:rsid w:val="007D0D2D"/>
    <w:rsid w:val="007D0DD7"/>
    <w:rsid w:val="007D2519"/>
    <w:rsid w:val="007E5E89"/>
    <w:rsid w:val="007E66F6"/>
    <w:rsid w:val="007E7857"/>
    <w:rsid w:val="007F005E"/>
    <w:rsid w:val="007F0979"/>
    <w:rsid w:val="007F1B34"/>
    <w:rsid w:val="007F69F6"/>
    <w:rsid w:val="007F6D0C"/>
    <w:rsid w:val="007F6D4C"/>
    <w:rsid w:val="00800737"/>
    <w:rsid w:val="0080163A"/>
    <w:rsid w:val="00812805"/>
    <w:rsid w:val="00812D9F"/>
    <w:rsid w:val="00816247"/>
    <w:rsid w:val="00821817"/>
    <w:rsid w:val="00821D0E"/>
    <w:rsid w:val="00822A46"/>
    <w:rsid w:val="008271C1"/>
    <w:rsid w:val="008336D0"/>
    <w:rsid w:val="00833793"/>
    <w:rsid w:val="00837088"/>
    <w:rsid w:val="00840E22"/>
    <w:rsid w:val="00844611"/>
    <w:rsid w:val="00845452"/>
    <w:rsid w:val="00846907"/>
    <w:rsid w:val="00854469"/>
    <w:rsid w:val="00855812"/>
    <w:rsid w:val="00857CFB"/>
    <w:rsid w:val="0086212E"/>
    <w:rsid w:val="00871ED3"/>
    <w:rsid w:val="00872CA9"/>
    <w:rsid w:val="00875810"/>
    <w:rsid w:val="008827FB"/>
    <w:rsid w:val="008863FB"/>
    <w:rsid w:val="008873AB"/>
    <w:rsid w:val="00890581"/>
    <w:rsid w:val="0089388F"/>
    <w:rsid w:val="0089575E"/>
    <w:rsid w:val="00896EC6"/>
    <w:rsid w:val="008A1258"/>
    <w:rsid w:val="008A2807"/>
    <w:rsid w:val="008B47BD"/>
    <w:rsid w:val="008C28C6"/>
    <w:rsid w:val="008C4D29"/>
    <w:rsid w:val="008C5A42"/>
    <w:rsid w:val="008C7762"/>
    <w:rsid w:val="008D3C5F"/>
    <w:rsid w:val="008D6266"/>
    <w:rsid w:val="008E6F8D"/>
    <w:rsid w:val="008E7121"/>
    <w:rsid w:val="008F038B"/>
    <w:rsid w:val="008F2CF9"/>
    <w:rsid w:val="008F2D13"/>
    <w:rsid w:val="008F2D70"/>
    <w:rsid w:val="008F3B8A"/>
    <w:rsid w:val="00902D2C"/>
    <w:rsid w:val="009042EB"/>
    <w:rsid w:val="00906475"/>
    <w:rsid w:val="00914305"/>
    <w:rsid w:val="00914BBC"/>
    <w:rsid w:val="009150DD"/>
    <w:rsid w:val="0091771F"/>
    <w:rsid w:val="00923AA5"/>
    <w:rsid w:val="00926511"/>
    <w:rsid w:val="00927027"/>
    <w:rsid w:val="00927694"/>
    <w:rsid w:val="00932DCA"/>
    <w:rsid w:val="00933E77"/>
    <w:rsid w:val="009350EA"/>
    <w:rsid w:val="00941F6B"/>
    <w:rsid w:val="00946C62"/>
    <w:rsid w:val="00947952"/>
    <w:rsid w:val="009533C1"/>
    <w:rsid w:val="009544CC"/>
    <w:rsid w:val="009545E1"/>
    <w:rsid w:val="00956724"/>
    <w:rsid w:val="00963A16"/>
    <w:rsid w:val="00966151"/>
    <w:rsid w:val="00967880"/>
    <w:rsid w:val="009710A9"/>
    <w:rsid w:val="00972B84"/>
    <w:rsid w:val="009736A6"/>
    <w:rsid w:val="009736CE"/>
    <w:rsid w:val="009743C6"/>
    <w:rsid w:val="00976C08"/>
    <w:rsid w:val="00977341"/>
    <w:rsid w:val="00977BAC"/>
    <w:rsid w:val="00980354"/>
    <w:rsid w:val="00981E62"/>
    <w:rsid w:val="009822A0"/>
    <w:rsid w:val="00983E0A"/>
    <w:rsid w:val="00985BA2"/>
    <w:rsid w:val="00985F8C"/>
    <w:rsid w:val="009950AD"/>
    <w:rsid w:val="00996869"/>
    <w:rsid w:val="009A0400"/>
    <w:rsid w:val="009A2016"/>
    <w:rsid w:val="009A208A"/>
    <w:rsid w:val="009A276B"/>
    <w:rsid w:val="009B0851"/>
    <w:rsid w:val="009B178A"/>
    <w:rsid w:val="009B26C8"/>
    <w:rsid w:val="009B36DC"/>
    <w:rsid w:val="009B45EC"/>
    <w:rsid w:val="009C313F"/>
    <w:rsid w:val="009C4ABB"/>
    <w:rsid w:val="009C5B85"/>
    <w:rsid w:val="009C5DBD"/>
    <w:rsid w:val="009D2559"/>
    <w:rsid w:val="009D3DBE"/>
    <w:rsid w:val="009D3EE5"/>
    <w:rsid w:val="009D62FF"/>
    <w:rsid w:val="009E1ABB"/>
    <w:rsid w:val="009E298E"/>
    <w:rsid w:val="009F3828"/>
    <w:rsid w:val="009F45CF"/>
    <w:rsid w:val="00A017B5"/>
    <w:rsid w:val="00A01D4B"/>
    <w:rsid w:val="00A038EE"/>
    <w:rsid w:val="00A104FE"/>
    <w:rsid w:val="00A12036"/>
    <w:rsid w:val="00A135D5"/>
    <w:rsid w:val="00A24816"/>
    <w:rsid w:val="00A32EDC"/>
    <w:rsid w:val="00A36434"/>
    <w:rsid w:val="00A36696"/>
    <w:rsid w:val="00A41F80"/>
    <w:rsid w:val="00A42BFE"/>
    <w:rsid w:val="00A45200"/>
    <w:rsid w:val="00A520FE"/>
    <w:rsid w:val="00A5517F"/>
    <w:rsid w:val="00A559E1"/>
    <w:rsid w:val="00A5698C"/>
    <w:rsid w:val="00A56D3C"/>
    <w:rsid w:val="00A57847"/>
    <w:rsid w:val="00A63807"/>
    <w:rsid w:val="00A65052"/>
    <w:rsid w:val="00A655E9"/>
    <w:rsid w:val="00A6576A"/>
    <w:rsid w:val="00A72CD5"/>
    <w:rsid w:val="00A736F3"/>
    <w:rsid w:val="00A7482F"/>
    <w:rsid w:val="00A75BAC"/>
    <w:rsid w:val="00A77227"/>
    <w:rsid w:val="00A83862"/>
    <w:rsid w:val="00A8470A"/>
    <w:rsid w:val="00A90696"/>
    <w:rsid w:val="00A914D1"/>
    <w:rsid w:val="00A9230A"/>
    <w:rsid w:val="00A92926"/>
    <w:rsid w:val="00A93C92"/>
    <w:rsid w:val="00A93E40"/>
    <w:rsid w:val="00AA030D"/>
    <w:rsid w:val="00AA2420"/>
    <w:rsid w:val="00AA3555"/>
    <w:rsid w:val="00AA38E2"/>
    <w:rsid w:val="00AA3C5D"/>
    <w:rsid w:val="00AA4504"/>
    <w:rsid w:val="00AA4F23"/>
    <w:rsid w:val="00AA60BE"/>
    <w:rsid w:val="00AB2D74"/>
    <w:rsid w:val="00AB32C0"/>
    <w:rsid w:val="00AB44D9"/>
    <w:rsid w:val="00AB66C2"/>
    <w:rsid w:val="00AC1FE8"/>
    <w:rsid w:val="00AC3D61"/>
    <w:rsid w:val="00AC3D90"/>
    <w:rsid w:val="00AC575E"/>
    <w:rsid w:val="00AC5D79"/>
    <w:rsid w:val="00AC7852"/>
    <w:rsid w:val="00AD2C83"/>
    <w:rsid w:val="00AD35EB"/>
    <w:rsid w:val="00AD3FEC"/>
    <w:rsid w:val="00AF0D69"/>
    <w:rsid w:val="00AF1827"/>
    <w:rsid w:val="00AF4A24"/>
    <w:rsid w:val="00AF7B29"/>
    <w:rsid w:val="00B014E3"/>
    <w:rsid w:val="00B04622"/>
    <w:rsid w:val="00B05C99"/>
    <w:rsid w:val="00B12992"/>
    <w:rsid w:val="00B15D91"/>
    <w:rsid w:val="00B26CB3"/>
    <w:rsid w:val="00B26F99"/>
    <w:rsid w:val="00B31E31"/>
    <w:rsid w:val="00B3369A"/>
    <w:rsid w:val="00B339C9"/>
    <w:rsid w:val="00B33C21"/>
    <w:rsid w:val="00B33C59"/>
    <w:rsid w:val="00B34A7C"/>
    <w:rsid w:val="00B41B35"/>
    <w:rsid w:val="00B467C3"/>
    <w:rsid w:val="00B57075"/>
    <w:rsid w:val="00B61A75"/>
    <w:rsid w:val="00B72417"/>
    <w:rsid w:val="00B7382B"/>
    <w:rsid w:val="00B75A4F"/>
    <w:rsid w:val="00B76627"/>
    <w:rsid w:val="00B80F42"/>
    <w:rsid w:val="00B82280"/>
    <w:rsid w:val="00B84993"/>
    <w:rsid w:val="00B85CB9"/>
    <w:rsid w:val="00B865A2"/>
    <w:rsid w:val="00B90D13"/>
    <w:rsid w:val="00B917A3"/>
    <w:rsid w:val="00B9335A"/>
    <w:rsid w:val="00B953AE"/>
    <w:rsid w:val="00B95429"/>
    <w:rsid w:val="00BA005C"/>
    <w:rsid w:val="00BA3383"/>
    <w:rsid w:val="00BA3C32"/>
    <w:rsid w:val="00BA4DBF"/>
    <w:rsid w:val="00BA6609"/>
    <w:rsid w:val="00BB14CE"/>
    <w:rsid w:val="00BB2B8D"/>
    <w:rsid w:val="00BB380E"/>
    <w:rsid w:val="00BB436C"/>
    <w:rsid w:val="00BC4FAF"/>
    <w:rsid w:val="00BC5AB9"/>
    <w:rsid w:val="00BD0561"/>
    <w:rsid w:val="00BD71F5"/>
    <w:rsid w:val="00BE0534"/>
    <w:rsid w:val="00BE410D"/>
    <w:rsid w:val="00BE47E5"/>
    <w:rsid w:val="00BE622C"/>
    <w:rsid w:val="00BE7F0A"/>
    <w:rsid w:val="00BF3406"/>
    <w:rsid w:val="00BF7503"/>
    <w:rsid w:val="00BF7BD2"/>
    <w:rsid w:val="00BF7E59"/>
    <w:rsid w:val="00C05BD4"/>
    <w:rsid w:val="00C07F28"/>
    <w:rsid w:val="00C10252"/>
    <w:rsid w:val="00C10D68"/>
    <w:rsid w:val="00C121CA"/>
    <w:rsid w:val="00C20564"/>
    <w:rsid w:val="00C208DF"/>
    <w:rsid w:val="00C23A4F"/>
    <w:rsid w:val="00C27E37"/>
    <w:rsid w:val="00C343A9"/>
    <w:rsid w:val="00C368D4"/>
    <w:rsid w:val="00C37DB3"/>
    <w:rsid w:val="00C4241B"/>
    <w:rsid w:val="00C43C22"/>
    <w:rsid w:val="00C503E1"/>
    <w:rsid w:val="00C511B5"/>
    <w:rsid w:val="00C51D55"/>
    <w:rsid w:val="00C5582A"/>
    <w:rsid w:val="00C56499"/>
    <w:rsid w:val="00C63152"/>
    <w:rsid w:val="00C67AD5"/>
    <w:rsid w:val="00C7037B"/>
    <w:rsid w:val="00C713A4"/>
    <w:rsid w:val="00C736FB"/>
    <w:rsid w:val="00C76D9F"/>
    <w:rsid w:val="00C82B21"/>
    <w:rsid w:val="00C8485B"/>
    <w:rsid w:val="00C863DE"/>
    <w:rsid w:val="00C86CA0"/>
    <w:rsid w:val="00C910CD"/>
    <w:rsid w:val="00C921AA"/>
    <w:rsid w:val="00C93CF2"/>
    <w:rsid w:val="00C972EA"/>
    <w:rsid w:val="00C9782C"/>
    <w:rsid w:val="00CA263A"/>
    <w:rsid w:val="00CA2B7D"/>
    <w:rsid w:val="00CA337C"/>
    <w:rsid w:val="00CB605E"/>
    <w:rsid w:val="00CB60A8"/>
    <w:rsid w:val="00CB74E3"/>
    <w:rsid w:val="00CC1CCC"/>
    <w:rsid w:val="00CC35DE"/>
    <w:rsid w:val="00CC3FB5"/>
    <w:rsid w:val="00CC4704"/>
    <w:rsid w:val="00CC69EB"/>
    <w:rsid w:val="00CC71BB"/>
    <w:rsid w:val="00CD17FC"/>
    <w:rsid w:val="00CD6AB9"/>
    <w:rsid w:val="00CE1325"/>
    <w:rsid w:val="00CE2F07"/>
    <w:rsid w:val="00CE4878"/>
    <w:rsid w:val="00CE4A19"/>
    <w:rsid w:val="00CE4D54"/>
    <w:rsid w:val="00CF2A3D"/>
    <w:rsid w:val="00CF2DFE"/>
    <w:rsid w:val="00CF798E"/>
    <w:rsid w:val="00D0087B"/>
    <w:rsid w:val="00D04867"/>
    <w:rsid w:val="00D06FD1"/>
    <w:rsid w:val="00D11889"/>
    <w:rsid w:val="00D1380A"/>
    <w:rsid w:val="00D13E9B"/>
    <w:rsid w:val="00D14715"/>
    <w:rsid w:val="00D15FA7"/>
    <w:rsid w:val="00D169EA"/>
    <w:rsid w:val="00D17ED3"/>
    <w:rsid w:val="00D21FCD"/>
    <w:rsid w:val="00D23B56"/>
    <w:rsid w:val="00D25848"/>
    <w:rsid w:val="00D26A31"/>
    <w:rsid w:val="00D26F3B"/>
    <w:rsid w:val="00D3060E"/>
    <w:rsid w:val="00D31B59"/>
    <w:rsid w:val="00D33F1D"/>
    <w:rsid w:val="00D34FA3"/>
    <w:rsid w:val="00D357A5"/>
    <w:rsid w:val="00D404AE"/>
    <w:rsid w:val="00D4177E"/>
    <w:rsid w:val="00D41A55"/>
    <w:rsid w:val="00D44007"/>
    <w:rsid w:val="00D44585"/>
    <w:rsid w:val="00D461AA"/>
    <w:rsid w:val="00D47905"/>
    <w:rsid w:val="00D576C3"/>
    <w:rsid w:val="00D6292E"/>
    <w:rsid w:val="00D7119C"/>
    <w:rsid w:val="00D74161"/>
    <w:rsid w:val="00D75A92"/>
    <w:rsid w:val="00D7734A"/>
    <w:rsid w:val="00D80315"/>
    <w:rsid w:val="00D82E90"/>
    <w:rsid w:val="00D83C71"/>
    <w:rsid w:val="00D905B1"/>
    <w:rsid w:val="00D9367F"/>
    <w:rsid w:val="00DA2291"/>
    <w:rsid w:val="00DA27B5"/>
    <w:rsid w:val="00DA3375"/>
    <w:rsid w:val="00DA52E0"/>
    <w:rsid w:val="00DA7272"/>
    <w:rsid w:val="00DB25AD"/>
    <w:rsid w:val="00DB2C2B"/>
    <w:rsid w:val="00DB7752"/>
    <w:rsid w:val="00DB7801"/>
    <w:rsid w:val="00DC0404"/>
    <w:rsid w:val="00DC092B"/>
    <w:rsid w:val="00DC431E"/>
    <w:rsid w:val="00DC7F73"/>
    <w:rsid w:val="00DD08EF"/>
    <w:rsid w:val="00DD4B4C"/>
    <w:rsid w:val="00DD6CD7"/>
    <w:rsid w:val="00DD7F3A"/>
    <w:rsid w:val="00DE19FB"/>
    <w:rsid w:val="00DE25EB"/>
    <w:rsid w:val="00DE77AA"/>
    <w:rsid w:val="00DF0749"/>
    <w:rsid w:val="00DF0D9C"/>
    <w:rsid w:val="00DF5D8F"/>
    <w:rsid w:val="00E00080"/>
    <w:rsid w:val="00E024A5"/>
    <w:rsid w:val="00E1061D"/>
    <w:rsid w:val="00E1717B"/>
    <w:rsid w:val="00E17BFB"/>
    <w:rsid w:val="00E2059C"/>
    <w:rsid w:val="00E2277D"/>
    <w:rsid w:val="00E23FA2"/>
    <w:rsid w:val="00E241FF"/>
    <w:rsid w:val="00E27B83"/>
    <w:rsid w:val="00E3011A"/>
    <w:rsid w:val="00E30EC9"/>
    <w:rsid w:val="00E3185F"/>
    <w:rsid w:val="00E3323D"/>
    <w:rsid w:val="00E378DE"/>
    <w:rsid w:val="00E42669"/>
    <w:rsid w:val="00E45C2D"/>
    <w:rsid w:val="00E47E29"/>
    <w:rsid w:val="00E50B57"/>
    <w:rsid w:val="00E52B3B"/>
    <w:rsid w:val="00E54973"/>
    <w:rsid w:val="00E54A07"/>
    <w:rsid w:val="00E5726D"/>
    <w:rsid w:val="00E60E46"/>
    <w:rsid w:val="00E62BDD"/>
    <w:rsid w:val="00E63C0F"/>
    <w:rsid w:val="00E64F7C"/>
    <w:rsid w:val="00E65178"/>
    <w:rsid w:val="00E71F5E"/>
    <w:rsid w:val="00E73CA3"/>
    <w:rsid w:val="00E74E8C"/>
    <w:rsid w:val="00E75F02"/>
    <w:rsid w:val="00E775FA"/>
    <w:rsid w:val="00E77DFC"/>
    <w:rsid w:val="00E803F1"/>
    <w:rsid w:val="00E815A7"/>
    <w:rsid w:val="00E9269E"/>
    <w:rsid w:val="00E93A61"/>
    <w:rsid w:val="00E97D3E"/>
    <w:rsid w:val="00E97D78"/>
    <w:rsid w:val="00EA0426"/>
    <w:rsid w:val="00EA1EC7"/>
    <w:rsid w:val="00EA3F55"/>
    <w:rsid w:val="00EA780A"/>
    <w:rsid w:val="00EB12F5"/>
    <w:rsid w:val="00EB4006"/>
    <w:rsid w:val="00EB72CC"/>
    <w:rsid w:val="00EB79CD"/>
    <w:rsid w:val="00EC20CF"/>
    <w:rsid w:val="00EC50D7"/>
    <w:rsid w:val="00EC638E"/>
    <w:rsid w:val="00EC6A7E"/>
    <w:rsid w:val="00EC7A89"/>
    <w:rsid w:val="00ED15A1"/>
    <w:rsid w:val="00ED2965"/>
    <w:rsid w:val="00EE1003"/>
    <w:rsid w:val="00EE1105"/>
    <w:rsid w:val="00EE2E32"/>
    <w:rsid w:val="00EE56B8"/>
    <w:rsid w:val="00EF2553"/>
    <w:rsid w:val="00EF6CBF"/>
    <w:rsid w:val="00F03FFD"/>
    <w:rsid w:val="00F054D6"/>
    <w:rsid w:val="00F07150"/>
    <w:rsid w:val="00F10B6A"/>
    <w:rsid w:val="00F13222"/>
    <w:rsid w:val="00F1326A"/>
    <w:rsid w:val="00F23CC3"/>
    <w:rsid w:val="00F23DDE"/>
    <w:rsid w:val="00F274C2"/>
    <w:rsid w:val="00F31B66"/>
    <w:rsid w:val="00F322A0"/>
    <w:rsid w:val="00F411AD"/>
    <w:rsid w:val="00F447D3"/>
    <w:rsid w:val="00F44D63"/>
    <w:rsid w:val="00F45CDB"/>
    <w:rsid w:val="00F45E8C"/>
    <w:rsid w:val="00F51CE0"/>
    <w:rsid w:val="00F67A22"/>
    <w:rsid w:val="00F7027F"/>
    <w:rsid w:val="00F8170A"/>
    <w:rsid w:val="00F8441B"/>
    <w:rsid w:val="00F859CB"/>
    <w:rsid w:val="00F917FF"/>
    <w:rsid w:val="00F94304"/>
    <w:rsid w:val="00F954FE"/>
    <w:rsid w:val="00F95515"/>
    <w:rsid w:val="00F969A6"/>
    <w:rsid w:val="00FA608E"/>
    <w:rsid w:val="00FB5515"/>
    <w:rsid w:val="00FB59C8"/>
    <w:rsid w:val="00FB7208"/>
    <w:rsid w:val="00FC1A99"/>
    <w:rsid w:val="00FC27C9"/>
    <w:rsid w:val="00FC4E0B"/>
    <w:rsid w:val="00FC698D"/>
    <w:rsid w:val="00FC73D5"/>
    <w:rsid w:val="00FD0322"/>
    <w:rsid w:val="00FD369F"/>
    <w:rsid w:val="00FD3F46"/>
    <w:rsid w:val="00FD7D5C"/>
    <w:rsid w:val="00FE0D26"/>
    <w:rsid w:val="00FF0CA9"/>
    <w:rsid w:val="00FF4895"/>
    <w:rsid w:val="00FF5F6B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C7FDB"/>
  <w15:docId w15:val="{23C75CE2-3F47-4408-94C5-FF65084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906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6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710A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710A9"/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apple-style-span">
    <w:name w:val="apple-style-span"/>
    <w:basedOn w:val="Absatz-Standardschriftart"/>
    <w:rsid w:val="00466275"/>
  </w:style>
  <w:style w:type="character" w:customStyle="1" w:styleId="apple-converted-space">
    <w:name w:val="apple-converted-space"/>
    <w:basedOn w:val="Absatz-Standardschriftart"/>
    <w:rsid w:val="00C76D9F"/>
  </w:style>
  <w:style w:type="paragraph" w:styleId="StandardWeb">
    <w:name w:val="Normal (Web)"/>
    <w:basedOn w:val="Standard"/>
    <w:uiPriority w:val="99"/>
    <w:unhideWhenUsed/>
    <w:rsid w:val="00A75BAC"/>
    <w:pPr>
      <w:spacing w:before="100" w:beforeAutospacing="1" w:after="100" w:afterAutospacing="1"/>
    </w:pPr>
  </w:style>
  <w:style w:type="paragraph" w:customStyle="1" w:styleId="Default">
    <w:name w:val="Default"/>
    <w:rsid w:val="00776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Hervorhebung">
    <w:name w:val="Emphasis"/>
    <w:basedOn w:val="Absatz-Standardschriftart"/>
    <w:uiPriority w:val="20"/>
    <w:qFormat/>
    <w:rsid w:val="00683679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6A31"/>
    <w:rPr>
      <w:rFonts w:asciiTheme="majorHAnsi" w:eastAsiaTheme="majorEastAsia" w:hAnsiTheme="majorHAnsi" w:cstheme="majorBidi"/>
      <w:b/>
      <w:bCs/>
      <w:color w:val="4F81BD" w:themeColor="accent1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62F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79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79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794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7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794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803C8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9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84993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CD17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sa.world/_rubric/index.php?rubric=ESSA+DE+Presse+Aktuel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ssa@mali-pr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cb-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C342364A8A545B42229F05105627F" ma:contentTypeVersion="20" ma:contentTypeDescription="Ein neues Dokument erstellen." ma:contentTypeScope="" ma:versionID="7f43a1de8d16fcfda4578a8bc748b2c7">
  <xsd:schema xmlns:xsd="http://www.w3.org/2001/XMLSchema" xmlns:xs="http://www.w3.org/2001/XMLSchema" xmlns:p="http://schemas.microsoft.com/office/2006/metadata/properties" xmlns:ns1="http://schemas.microsoft.com/sharepoint/v3" xmlns:ns2="1f2a8d6a-1c33-49af-ac07-8466243152f4" xmlns:ns3="ef5e08ed-49f9-4e1c-bd8d-db9a789547d9" targetNamespace="http://schemas.microsoft.com/office/2006/metadata/properties" ma:root="true" ma:fieldsID="0de5769544a56044a9f443f25b5d7c28" ns1:_="" ns2:_="" ns3:_="">
    <xsd:import namespace="http://schemas.microsoft.com/sharepoint/v3"/>
    <xsd:import namespace="1f2a8d6a-1c33-49af-ac07-8466243152f4"/>
    <xsd:import namespace="ef5e08ed-49f9-4e1c-bd8d-db9a78954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8d6a-1c33-49af-ac07-84662431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08ed-49f9-4e1c-bd8d-db9a78954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680170-7e88-4a76-995a-871cbff878c6}" ma:internalName="TaxCatchAll" ma:showField="CatchAllData" ma:web="ef5e08ed-49f9-4e1c-bd8d-db9a78954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f5e08ed-49f9-4e1c-bd8d-db9a789547d9" xsi:nil="true"/>
    <lcf76f155ced4ddcb4097134ff3c332f xmlns="1f2a8d6a-1c33-49af-ac07-8466243152f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1B625-2ADC-42E8-A808-D377AC45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2a8d6a-1c33-49af-ac07-8466243152f4"/>
    <ds:schemaRef ds:uri="ef5e08ed-49f9-4e1c-bd8d-db9a78954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7F540-21FE-4BD5-BC5E-197A8D0622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963DB-8A72-44BF-88AD-2ACBE77FCE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5e08ed-49f9-4e1c-bd8d-db9a789547d9"/>
    <ds:schemaRef ds:uri="1f2a8d6a-1c33-49af-ac07-8466243152f4"/>
  </ds:schemaRefs>
</ds:datastoreItem>
</file>

<file path=customXml/itemProps4.xml><?xml version="1.0" encoding="utf-8"?>
<ds:datastoreItem xmlns:ds="http://schemas.openxmlformats.org/officeDocument/2006/customXml" ds:itemID="{74D67511-59FE-467B-9419-5C76A1D73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VDMA e.V.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Kerstin Wassermann</cp:lastModifiedBy>
  <cp:revision>5</cp:revision>
  <cp:lastPrinted>2023-11-27T10:38:00Z</cp:lastPrinted>
  <dcterms:created xsi:type="dcterms:W3CDTF">2024-11-11T12:23:00Z</dcterms:created>
  <dcterms:modified xsi:type="dcterms:W3CDTF">2024-11-12T07:18:00Z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0x01010057BC342364A8A545B42229F05105627F</vt:lpwstr>
  </property>
</Properties>
</file>